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E" w:rsidRDefault="001F5683" w:rsidP="00B67B0D">
      <w:pPr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1F5683">
        <w:rPr>
          <w:b/>
          <w:color w:val="17365D" w:themeColor="text2" w:themeShade="BF"/>
          <w:sz w:val="32"/>
          <w:szCs w:val="32"/>
          <w:u w:val="single"/>
        </w:rPr>
        <w:t>Предмет: Живопись</w:t>
      </w:r>
    </w:p>
    <w:p w:rsidR="001F5683" w:rsidRPr="001F5683" w:rsidRDefault="001F5683" w:rsidP="00B67B0D">
      <w:pPr>
        <w:jc w:val="center"/>
        <w:rPr>
          <w:b/>
          <w:color w:val="17365D" w:themeColor="text2" w:themeShade="BF"/>
          <w:sz w:val="32"/>
          <w:szCs w:val="32"/>
          <w:u w:val="single"/>
        </w:rPr>
      </w:pPr>
    </w:p>
    <w:p w:rsidR="00B67B0D" w:rsidRDefault="00B67B0D" w:rsidP="00B67B0D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Методические рекомендации по </w:t>
      </w:r>
      <w:r w:rsidR="002F2D98"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B67B0D" w:rsidRDefault="00B67B0D" w:rsidP="00B67B0D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для студентов </w:t>
      </w:r>
      <w:r w:rsidR="000D1C37">
        <w:rPr>
          <w:b/>
          <w:sz w:val="32"/>
          <w:szCs w:val="32"/>
        </w:rPr>
        <w:t>3</w:t>
      </w:r>
      <w:r w:rsidR="002F2D98">
        <w:rPr>
          <w:b/>
          <w:sz w:val="32"/>
          <w:szCs w:val="32"/>
        </w:rPr>
        <w:t xml:space="preserve"> </w:t>
      </w:r>
      <w:r w:rsidRPr="00B67B0D">
        <w:rPr>
          <w:b/>
          <w:sz w:val="32"/>
          <w:szCs w:val="32"/>
        </w:rPr>
        <w:t>курс</w:t>
      </w:r>
      <w:r w:rsidR="002F2D98">
        <w:rPr>
          <w:b/>
          <w:sz w:val="32"/>
          <w:szCs w:val="32"/>
        </w:rPr>
        <w:t>а</w:t>
      </w:r>
    </w:p>
    <w:p w:rsidR="00143462" w:rsidRDefault="00143462" w:rsidP="00B67B0D">
      <w:pPr>
        <w:jc w:val="right"/>
        <w:rPr>
          <w:i/>
        </w:rPr>
      </w:pPr>
      <w:r w:rsidRPr="00B67B0D">
        <w:rPr>
          <w:b/>
          <w:sz w:val="32"/>
          <w:szCs w:val="32"/>
        </w:rPr>
        <w:br/>
      </w:r>
      <w:r w:rsidRPr="00143462">
        <w:rPr>
          <w:i/>
        </w:rPr>
        <w:t>Ключевые слова: процесс обучения, учебная задача, портрет.</w:t>
      </w:r>
    </w:p>
    <w:p w:rsidR="00B67B0D" w:rsidRPr="00143462" w:rsidRDefault="00B67B0D" w:rsidP="00B67B0D">
      <w:pPr>
        <w:jc w:val="right"/>
        <w:rPr>
          <w:i/>
        </w:rPr>
      </w:pPr>
    </w:p>
    <w:p w:rsidR="00B67B0D" w:rsidRDefault="002F2D98" w:rsidP="00B67B0D">
      <w:pPr>
        <w:ind w:firstLine="720"/>
        <w:jc w:val="center"/>
        <w:rPr>
          <w:b/>
        </w:rPr>
      </w:pPr>
      <w:r>
        <w:rPr>
          <w:b/>
        </w:rPr>
        <w:t>Теоретическая часть</w:t>
      </w:r>
    </w:p>
    <w:p w:rsidR="00E7765E" w:rsidRPr="00B67B0D" w:rsidRDefault="00E7765E" w:rsidP="00B67B0D">
      <w:pPr>
        <w:ind w:firstLine="720"/>
        <w:jc w:val="center"/>
        <w:rPr>
          <w:b/>
        </w:rPr>
      </w:pPr>
    </w:p>
    <w:p w:rsidR="001F5683" w:rsidRDefault="00E7765E" w:rsidP="00B67B0D">
      <w:pPr>
        <w:ind w:firstLine="720"/>
      </w:pP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="001F5683" w:rsidRPr="001F5683">
        <w:rPr>
          <w:b/>
          <w:i/>
          <w:u w:val="single"/>
        </w:rPr>
        <w:t xml:space="preserve">внимательно </w:t>
      </w:r>
      <w:r w:rsidRPr="001F5683">
        <w:rPr>
          <w:b/>
          <w:i/>
          <w:u w:val="single"/>
        </w:rPr>
        <w:t>прочитать, рассмотреть и провести анализ картин художников указанных в тексте.</w:t>
      </w:r>
    </w:p>
    <w:p w:rsidR="002F2D98" w:rsidRDefault="00143462" w:rsidP="00B67B0D">
      <w:pPr>
        <w:ind w:firstLine="720"/>
      </w:pPr>
      <w:r w:rsidRPr="001F5683">
        <w:br/>
      </w:r>
      <w:r w:rsidR="004654DD">
        <w:t xml:space="preserve">          </w:t>
      </w:r>
      <w:r>
        <w:t xml:space="preserve">Портрет всегда был и остается одной из интересных тем изобразительного искусства. </w:t>
      </w:r>
      <w:proofErr w:type="gramStart"/>
      <w:r>
        <w:t>Само название</w:t>
      </w:r>
      <w:proofErr w:type="gramEnd"/>
      <w:r>
        <w:t xml:space="preserve"> этого жанра происходит от </w:t>
      </w:r>
      <w:proofErr w:type="spellStart"/>
      <w:r>
        <w:t>ст</w:t>
      </w:r>
      <w:r>
        <w:t>а</w:t>
      </w:r>
      <w:r>
        <w:t>рофранцузского</w:t>
      </w:r>
      <w:proofErr w:type="spellEnd"/>
      <w:r>
        <w:t xml:space="preserve"> выражения, обозначающего "воспроизводить что-либо черта в черту". </w:t>
      </w:r>
      <w:r>
        <w:br/>
      </w:r>
      <w:r w:rsidR="004654DD">
        <w:t xml:space="preserve">         </w:t>
      </w:r>
      <w:r>
        <w:t xml:space="preserve">Исследуя историческое развитие видов и жанров изобразительного искусства, Б. </w:t>
      </w:r>
      <w:proofErr w:type="gramStart"/>
      <w:r>
        <w:t>Р</w:t>
      </w:r>
      <w:proofErr w:type="gramEnd"/>
      <w:r>
        <w:t xml:space="preserve"> Виппер отмечает, что: "возникновение портрета нужно искать в маске, в скульптурном оттиске человеческого лица, которые снимались с умершего в целях ли сакрального обряда, или как таинственный талисман, или как хитрый обход божественной воли, не давшей человеку бессмертие... </w:t>
      </w:r>
      <w:proofErr w:type="gramStart"/>
      <w:r>
        <w:t>Изображение человеческого лица должно было проделать длинную дорогу через сакральную или шутовскую маску, через бюст, через монету, для того, чтобы прийти к жив</w:t>
      </w:r>
      <w:r>
        <w:t>о</w:t>
      </w:r>
      <w:r>
        <w:t>писному портрету" [2.</w:t>
      </w:r>
      <w:proofErr w:type="gramEnd"/>
      <w:r>
        <w:t xml:space="preserve"> </w:t>
      </w:r>
      <w:proofErr w:type="gramStart"/>
      <w:r>
        <w:t>С.210].</w:t>
      </w:r>
      <w:proofErr w:type="gramEnd"/>
      <w:r>
        <w:t xml:space="preserve"> </w:t>
      </w:r>
      <w:r>
        <w:br/>
      </w:r>
      <w:r w:rsidR="004654DD">
        <w:t xml:space="preserve">        </w:t>
      </w:r>
      <w:r>
        <w:t xml:space="preserve">Ю. Я. </w:t>
      </w:r>
      <w:proofErr w:type="spellStart"/>
      <w:r>
        <w:t>Герчук</w:t>
      </w:r>
      <w:proofErr w:type="spellEnd"/>
      <w:r>
        <w:t xml:space="preserve"> также считает, что именно "с задачи сохранения образа умершего и начинается история портрета" [3.С.100]. Безусловно, со временем портрет теряет свое сакральное назначение, но все времена признается особым родом искусства. Портрет мы встречаем во всех видах изобразительного творчества, в литературе, театре, кино. Л.С. Зингер в своей работе "</w:t>
      </w:r>
      <w:proofErr w:type="gramStart"/>
      <w:r>
        <w:t>О протрете</w:t>
      </w:r>
      <w:proofErr w:type="gramEnd"/>
      <w:r>
        <w:t>" справедливо замечает, что расцв</w:t>
      </w:r>
      <w:r>
        <w:t>е</w:t>
      </w:r>
      <w:r>
        <w:t xml:space="preserve">том портрета "определялись величайшие эпохи развития искусства" [4.С.13]. </w:t>
      </w:r>
      <w:r>
        <w:br/>
      </w:r>
      <w:r w:rsidR="004654DD">
        <w:t xml:space="preserve">      </w:t>
      </w:r>
      <w:r>
        <w:t>В настоящее время портрет рассматривается как изображе</w:t>
      </w:r>
      <w:r w:rsidR="004654DD">
        <w:t xml:space="preserve">ние конкретного человека, (или </w:t>
      </w:r>
      <w:r>
        <w:t>группы людей), в котором передан индивид</w:t>
      </w:r>
      <w:r>
        <w:t>у</w:t>
      </w:r>
      <w:r>
        <w:t xml:space="preserve">альный облик человека, а также раскрыт его внутренний мир и сущность характера. Важнейшим критерием </w:t>
      </w:r>
      <w:proofErr w:type="spellStart"/>
      <w:r>
        <w:t>портретности</w:t>
      </w:r>
      <w:proofErr w:type="spellEnd"/>
      <w:r>
        <w:t xml:space="preserve"> в изобразительном искусстве является сходство изображения с моделью (оригиналом). Оно достигается не только верной передачей внешнего облика портр</w:t>
      </w:r>
      <w:r>
        <w:t>е</w:t>
      </w:r>
      <w:r>
        <w:t>тируемого, но и раскрытием его духовной сущности, диалектического единства индивидуальных и типических черт, отражающих опред</w:t>
      </w:r>
      <w:r>
        <w:t>е</w:t>
      </w:r>
      <w:r>
        <w:t xml:space="preserve">ленную эпоху, социальную среду, национальность. </w:t>
      </w:r>
      <w:r>
        <w:br/>
      </w:r>
      <w:r w:rsidR="004654DD">
        <w:t xml:space="preserve">         </w:t>
      </w:r>
      <w:r>
        <w:t xml:space="preserve">М. И. Андроникова в своей работе "Об искусстве портрета" дает такое определение: </w:t>
      </w:r>
      <w:proofErr w:type="gramStart"/>
      <w:r>
        <w:t>"Портрет есть образ реального, конкретного чел</w:t>
      </w:r>
      <w:r>
        <w:t>о</w:t>
      </w:r>
      <w:r>
        <w:t>века" [1.</w:t>
      </w:r>
      <w:proofErr w:type="gramEnd"/>
      <w:r>
        <w:t xml:space="preserve"> </w:t>
      </w:r>
      <w:proofErr w:type="gramStart"/>
      <w:r>
        <w:t>С.295].</w:t>
      </w:r>
      <w:proofErr w:type="gramEnd"/>
      <w:r>
        <w:t xml:space="preserve"> Под словами "образ" понимается "художественное изображение, художественное претворение реальной личности реального конкретного человека" [1.С.295]. Введение слова "образ", "художественный образ" значительно расширяет границы определения портрета. </w:t>
      </w:r>
      <w:r>
        <w:br/>
      </w:r>
      <w:r w:rsidR="004654DD">
        <w:t xml:space="preserve">       </w:t>
      </w:r>
      <w:r>
        <w:t xml:space="preserve">В искусстве результатом творчества является создание художественных произведений, т.е. специфическое отображение объективной </w:t>
      </w:r>
      <w:r>
        <w:lastRenderedPageBreak/>
        <w:t xml:space="preserve">реальности в особой форме - в форме художественных образов. Образная характеристика особенно необходима в портрете. Умение увидеть и передать главное, самое существенное помогает художнику создать яркий образ. </w:t>
      </w:r>
      <w:proofErr w:type="gramStart"/>
      <w:r>
        <w:t>"Формирование художественного образа представляет собой не только отбор из значительного запаса впечатлен</w:t>
      </w:r>
      <w:r w:rsidR="004654DD">
        <w:t>ий само</w:t>
      </w:r>
      <w:r>
        <w:t>го характерного, самого типичного, но и создание на этой основе нового, являющегося "сплавом" наиболее важных, составляющих сущность художественного образа элементов всех впечатлений", - отмечает В. С. Кузин [6.</w:t>
      </w:r>
      <w:proofErr w:type="gramEnd"/>
      <w:r>
        <w:t xml:space="preserve"> </w:t>
      </w:r>
      <w:proofErr w:type="gramStart"/>
      <w:r>
        <w:t>С.196].</w:t>
      </w:r>
      <w:proofErr w:type="gramEnd"/>
      <w:r>
        <w:t xml:space="preserve"> </w:t>
      </w:r>
      <w:proofErr w:type="gramStart"/>
      <w:r>
        <w:t xml:space="preserve">Л.С. Зингер отмечает, что "подлинная </w:t>
      </w:r>
      <w:proofErr w:type="spellStart"/>
      <w:r>
        <w:t>портретность</w:t>
      </w:r>
      <w:proofErr w:type="spellEnd"/>
      <w:r>
        <w:t xml:space="preserve"> заключается не только в том, что мы ощущаем в художественном обр</w:t>
      </w:r>
      <w:r>
        <w:t>а</w:t>
      </w:r>
      <w:r>
        <w:t>зе определенного, индивидуально неповторимого, этого человека, но еще и в том, что в нем обязательно передана индивидуальность не в</w:t>
      </w:r>
      <w:r>
        <w:t>ы</w:t>
      </w:r>
      <w:r>
        <w:t>мышленного, а реального лица" [4.</w:t>
      </w:r>
      <w:proofErr w:type="gramEnd"/>
      <w:r>
        <w:t xml:space="preserve"> </w:t>
      </w:r>
      <w:proofErr w:type="gramStart"/>
      <w:r>
        <w:t>С.36].</w:t>
      </w:r>
      <w:proofErr w:type="gramEnd"/>
      <w:r>
        <w:t xml:space="preserve"> </w:t>
      </w:r>
      <w:proofErr w:type="gramStart"/>
      <w:r>
        <w:t>"С другой стороны, портретист нередко усиливает типические признаки оригинала, используя при этом очень широкие наблюдения за другими людьми" [4.</w:t>
      </w:r>
      <w:proofErr w:type="gramEnd"/>
      <w:r>
        <w:t xml:space="preserve"> </w:t>
      </w:r>
      <w:proofErr w:type="gramStart"/>
      <w:r>
        <w:t>С.42].</w:t>
      </w:r>
      <w:proofErr w:type="gramEnd"/>
      <w:r>
        <w:t xml:space="preserve"> </w:t>
      </w:r>
      <w:r>
        <w:br/>
      </w:r>
      <w:r w:rsidR="004654DD">
        <w:t xml:space="preserve">       </w:t>
      </w:r>
      <w:r>
        <w:t>Картина художника отличается от учебной работы глубиной раскрытия темы, сюжета, характера героя, сложностью композиционно-пластического построения, мастерством исполнения. В. А. Серов, замечательный портретист, считал, что художник должен обладать бол</w:t>
      </w:r>
      <w:r>
        <w:t>ь</w:t>
      </w:r>
      <w:r>
        <w:t xml:space="preserve">шой проницательностью, чтобы передать средствами живописи психологию изображаемого человека, выразив в портрете и свое отношение к </w:t>
      </w:r>
      <w:proofErr w:type="gramStart"/>
      <w:r>
        <w:t>портретируемому</w:t>
      </w:r>
      <w:proofErr w:type="gramEnd"/>
      <w:r>
        <w:t>. Это можно проследить в трогательных портретах детей кисти художника "</w:t>
      </w:r>
      <w:proofErr w:type="spellStart"/>
      <w:r>
        <w:t>Мика</w:t>
      </w:r>
      <w:proofErr w:type="spellEnd"/>
      <w:r>
        <w:t xml:space="preserve"> Морозов" (1901), в портретах М.Н. О</w:t>
      </w:r>
      <w:r>
        <w:t>р</w:t>
      </w:r>
      <w:r>
        <w:t xml:space="preserve">ловой (1905) и Г.Л. </w:t>
      </w:r>
      <w:proofErr w:type="spellStart"/>
      <w:r>
        <w:t>Гиршман</w:t>
      </w:r>
      <w:proofErr w:type="spellEnd"/>
      <w:r>
        <w:t xml:space="preserve"> (1907), О.К. Орловой (1911). </w:t>
      </w:r>
      <w:r>
        <w:br/>
      </w:r>
      <w:r w:rsidR="004654DD">
        <w:t xml:space="preserve">       </w:t>
      </w:r>
      <w:r>
        <w:t xml:space="preserve">С поразительной точностью умел передать в портретах своих современников психологическую характеристику человека М.В. Нестеров, создать целостный образ определенной личности. Мы это видим в портрете знаменитого </w:t>
      </w:r>
      <w:r w:rsidR="004654DD">
        <w:t xml:space="preserve">скульптора И. Д. </w:t>
      </w:r>
      <w:proofErr w:type="spellStart"/>
      <w:r w:rsidR="004654DD">
        <w:t>Шадра</w:t>
      </w:r>
      <w:proofErr w:type="spellEnd"/>
      <w:r w:rsidR="004654DD">
        <w:t xml:space="preserve"> (1934). </w:t>
      </w:r>
      <w:r>
        <w:t>При работе над композицией большой тематической картины художник выполняет целую серию портретов и зарисовок. Так, И. Е. Репин, работая над ка</w:t>
      </w:r>
      <w:r>
        <w:t>р</w:t>
      </w:r>
      <w:r>
        <w:t>тиной "Крестный ход в Курской губернии" (1880-1883), создает ряд портретов: "Протодьякон" (1877), "Горбун" (18881), которые относятся к портрету-типу. Именно в "Крестном ходе в Курской губернии"(1880-1883)проявилось великое умение Репина чувствовать и передавать ст</w:t>
      </w:r>
      <w:r>
        <w:t>и</w:t>
      </w:r>
      <w:r>
        <w:t xml:space="preserve">хийную жизнь массы, толпы людей, не теряя при этом портретного своеобразия каждого лица. </w:t>
      </w:r>
      <w:proofErr w:type="gramStart"/>
      <w:r>
        <w:t>В. Костин отмечает, что Репин: "подчеркивая в изображении людей черты и приметы, отличающие их друг от друга, подмечал в каждом отдельном человеке особое выражение лица, взгляд, позу, манеру одеваться, мастер не только показывает внешний вид и облик, но и дает ясное представление о характере и внутреннем, духовном содержании человека" [5.С.5].</w:t>
      </w:r>
      <w:proofErr w:type="gramEnd"/>
      <w:r>
        <w:t xml:space="preserve"> Это уже непосредственно творчество, когда сила художественного воздействия определяется ум</w:t>
      </w:r>
      <w:r>
        <w:t>е</w:t>
      </w:r>
      <w:r>
        <w:t>нием художника передавать индивидуальные особенности, характер и облик людей, выражать собственное отношение и личную оценку л</w:t>
      </w:r>
      <w:r>
        <w:t>ю</w:t>
      </w:r>
      <w:r>
        <w:t xml:space="preserve">дей и событий. </w:t>
      </w:r>
      <w:r>
        <w:br/>
        <w:t>П. П. Чистяков, создатель цельной педагогической системы о</w:t>
      </w:r>
      <w:r w:rsidR="004654DD">
        <w:t xml:space="preserve">бучения, считал, что высшее на </w:t>
      </w:r>
      <w:r>
        <w:t>нашей планете - это человек, и изучение его - есть высшая задача в искусстве. В творческой деятельности художника-педагога есть примеры психологических портретов, таких как "</w:t>
      </w:r>
      <w:proofErr w:type="spellStart"/>
      <w:r>
        <w:t>Дж</w:t>
      </w:r>
      <w:r>
        <w:t>о</w:t>
      </w:r>
      <w:r>
        <w:t>ванни-на</w:t>
      </w:r>
      <w:proofErr w:type="spellEnd"/>
      <w:r>
        <w:t xml:space="preserve">" (1863), "Римский нищий", "Итальянец-каменотес" (1860-е годы). В портретах художник стремился раскрыть душевный строй и характер изображаемого человека. </w:t>
      </w:r>
      <w:r>
        <w:br/>
      </w:r>
      <w:r w:rsidR="004654DD">
        <w:t xml:space="preserve">        </w:t>
      </w:r>
      <w:r>
        <w:t>П.П. Чистяков считал, что с самого начала в обучении должен быть элемент творчества. Поэтому он строит свою систему не на усло</w:t>
      </w:r>
      <w:r>
        <w:t>ж</w:t>
      </w:r>
      <w:r>
        <w:t>нении постановок, заданий, а на усложнении методических задач, которые ставятся перед учащимися. Каждое отдельное задание предста</w:t>
      </w:r>
      <w:r>
        <w:t>в</w:t>
      </w:r>
      <w:r>
        <w:t xml:space="preserve">ляло в этом смысле новую и значимую ступень, преодолевать которую будущему художнику приходилось самостоятельно и обязательно творчески. </w:t>
      </w:r>
      <w:r>
        <w:br/>
      </w:r>
      <w:r w:rsidR="004654DD">
        <w:t xml:space="preserve">       </w:t>
      </w:r>
      <w:r>
        <w:t xml:space="preserve">Рисование головы рассматривалось им как значительный этап при переходе к изображению живой модели, который состоял из заданий: </w:t>
      </w:r>
      <w:r>
        <w:br/>
      </w:r>
      <w:r>
        <w:lastRenderedPageBreak/>
        <w:t xml:space="preserve">- изображение "конструкции" головы; </w:t>
      </w:r>
      <w:r>
        <w:br/>
        <w:t xml:space="preserve">- задание "на характер" модели; </w:t>
      </w:r>
      <w:r>
        <w:br/>
        <w:t xml:space="preserve">- портрет. </w:t>
      </w:r>
      <w:r>
        <w:br/>
      </w:r>
      <w:r w:rsidR="004654DD">
        <w:t xml:space="preserve">         </w:t>
      </w:r>
      <w:r>
        <w:t xml:space="preserve">В конце каждого этапа, как указывает Н. М. </w:t>
      </w:r>
      <w:proofErr w:type="spellStart"/>
      <w:r>
        <w:t>Молева</w:t>
      </w:r>
      <w:proofErr w:type="spellEnd"/>
      <w:r>
        <w:t>, Чистяков предлагал творческие задания, которые он объединял задачей изобр</w:t>
      </w:r>
      <w:r>
        <w:t>а</w:t>
      </w:r>
      <w:r>
        <w:t xml:space="preserve">зить человека "как ты захотел" [7]. Сочинительство, воображение в таких заданиях являлись ведущими. </w:t>
      </w:r>
      <w:r>
        <w:br/>
        <w:t>Одно из первых заданий было решение портрета-типажа. Задание было коротким. Оно скорее ставило перед учеником вопросы создания о</w:t>
      </w:r>
      <w:r>
        <w:t>б</w:t>
      </w:r>
      <w:r>
        <w:t xml:space="preserve">раза, чем их решало. Подбиралась модель "с чертами карикатурными", сажалась в позу, нужную для типажа, делался рисунок, в котором Чистяков требовал "улучшения" модели ради усиления характерного в ее облике. Затем, переходя к живописи, художник сначала работал близко к натуре и только с переходом к конкретизации формы он разрешал себе отступления в сторону "темы" этюда. </w:t>
      </w:r>
      <w:r>
        <w:br/>
      </w:r>
      <w:r w:rsidR="004654DD">
        <w:t xml:space="preserve">         </w:t>
      </w:r>
      <w:r>
        <w:t xml:space="preserve">После этого Чистяков предлагал выполнение психологического портрета. Задание начиналось с посадки модели в "задумчивую позу". Выполнялся этюд в гамме, соответствующей психологическому состоянию модели. </w:t>
      </w:r>
      <w:r>
        <w:br/>
      </w:r>
      <w:r w:rsidR="004654DD">
        <w:t xml:space="preserve">         </w:t>
      </w:r>
      <w:r>
        <w:t>Заключительные задания по живописи предлагали изображение сюжетов с драматическим конфликтом, в которых использо</w:t>
      </w:r>
      <w:r w:rsidR="004654DD">
        <w:t>вался пс</w:t>
      </w:r>
      <w:r w:rsidR="004654DD">
        <w:t>и</w:t>
      </w:r>
      <w:r w:rsidR="004654DD">
        <w:t xml:space="preserve">хологический портрет. </w:t>
      </w:r>
      <w:r>
        <w:t xml:space="preserve">Функциональность в изображении человека являлась исходным моментом </w:t>
      </w:r>
      <w:proofErr w:type="spellStart"/>
      <w:r>
        <w:t>чистяковской</w:t>
      </w:r>
      <w:proofErr w:type="spellEnd"/>
      <w:r>
        <w:t xml:space="preserve"> системы. Изображение ч</w:t>
      </w:r>
      <w:r>
        <w:t>е</w:t>
      </w:r>
      <w:r>
        <w:t>ловека велось как построение поверхностей его внешней формы, причем эти поверхности определялись цветовыми отношениями. Те знания, которые позволяли в рисунке строить форму путем определения направленности движения основных плоскостей, образующих объем; в ж</w:t>
      </w:r>
      <w:r>
        <w:t>и</w:t>
      </w:r>
      <w:r>
        <w:t xml:space="preserve">вописи переходили в умение определять движение цвета, с помощью которого создавался колорит - цвет натуры, взятый в связи со светом и находящимися в окружении предметов. </w:t>
      </w:r>
      <w:r>
        <w:br/>
        <w:t xml:space="preserve">"Девушка, освещенная солнцем" Валентина Серова - творческое развитие подобных заданий. </w:t>
      </w:r>
      <w:r>
        <w:br/>
      </w:r>
      <w:r w:rsidR="004654DD">
        <w:t xml:space="preserve">         </w:t>
      </w:r>
      <w:r>
        <w:t>Педагог-художник А. С. Рындин, рассматривая современное состояние художественного образования, отмечает, что "</w:t>
      </w:r>
      <w:proofErr w:type="gramStart"/>
      <w:r>
        <w:t>.п</w:t>
      </w:r>
      <w:proofErr w:type="gramEnd"/>
      <w:r>
        <w:t>роцесс обуч</w:t>
      </w:r>
      <w:r>
        <w:t>е</w:t>
      </w:r>
      <w:r>
        <w:t>ния живописи на практике выступает в двух аспектах: учебно-познавательном и творческом. Первый сводится к последовательному изуч</w:t>
      </w:r>
      <w:r>
        <w:t>е</w:t>
      </w:r>
      <w:r>
        <w:t>нию закономерностей реальной действительности и основ изобразительной грамоты, второй - преследует цель художественно-образного п</w:t>
      </w:r>
      <w:r>
        <w:t>о</w:t>
      </w:r>
      <w:r>
        <w:t>знания и воссоздания реального мира средствами искусства. Эти две стороны одного явления неотделимы в учебном процессе, и на отдел</w:t>
      </w:r>
      <w:r>
        <w:t>ь</w:t>
      </w:r>
      <w:r>
        <w:t xml:space="preserve">ных этапах обучения они имеют различное соотношение" [8, С.40]. Ю. Я. </w:t>
      </w:r>
      <w:proofErr w:type="spellStart"/>
      <w:r>
        <w:t>Герчук</w:t>
      </w:r>
      <w:proofErr w:type="spellEnd"/>
      <w:r>
        <w:t xml:space="preserve"> также считает, что "если же художник изображает голову натурщика, чтобы потом превратить его </w:t>
      </w:r>
      <w:proofErr w:type="gramStart"/>
      <w:r>
        <w:t>в</w:t>
      </w:r>
      <w:proofErr w:type="gramEnd"/>
      <w:r>
        <w:t xml:space="preserve"> </w:t>
      </w:r>
      <w:proofErr w:type="gramStart"/>
      <w:r>
        <w:t>персонаж</w:t>
      </w:r>
      <w:proofErr w:type="gramEnd"/>
      <w:r>
        <w:t xml:space="preserve"> своей картины или просто для изучения формы человеческой головы, это не портрет. </w:t>
      </w:r>
      <w:proofErr w:type="gramStart"/>
      <w:r>
        <w:t>Его этюд (подготовительная или учебная работа с натуры), хотя и может быть в этом случае похож, не решает все-таки портретной задачи, не стремится создать целостный образ определенной личности" [3.</w:t>
      </w:r>
      <w:proofErr w:type="gramEnd"/>
      <w:r>
        <w:t xml:space="preserve"> </w:t>
      </w:r>
      <w:proofErr w:type="gramStart"/>
      <w:r>
        <w:t>С.100].</w:t>
      </w:r>
      <w:proofErr w:type="gramEnd"/>
      <w:r>
        <w:t xml:space="preserve"> </w:t>
      </w:r>
      <w:r>
        <w:br/>
      </w:r>
      <w:r w:rsidR="002F2D98">
        <w:t xml:space="preserve">Основные задачи при выполнении портрета, </w:t>
      </w:r>
      <w:proofErr w:type="spellStart"/>
      <w:r w:rsidR="002F2D98">
        <w:t>портретас</w:t>
      </w:r>
      <w:proofErr w:type="spellEnd"/>
      <w:r w:rsidR="002F2D98">
        <w:t xml:space="preserve"> руками</w:t>
      </w:r>
    </w:p>
    <w:p w:rsidR="002F2D98" w:rsidRDefault="00143462" w:rsidP="002F2D98">
      <w:r>
        <w:t xml:space="preserve">- Художественно-образное познание и воссоздание конкретного облика человека. </w:t>
      </w:r>
      <w:r>
        <w:br/>
        <w:t xml:space="preserve">- Раскрытие в пластической характеристике человека его душевных качеств. </w:t>
      </w:r>
      <w:r>
        <w:br/>
        <w:t xml:space="preserve">- Передача психологической характеристики </w:t>
      </w:r>
      <w:proofErr w:type="gramStart"/>
      <w:r>
        <w:t>портретируемого</w:t>
      </w:r>
      <w:proofErr w:type="gramEnd"/>
      <w:r>
        <w:t xml:space="preserve">. </w:t>
      </w:r>
      <w:r>
        <w:br/>
        <w:t xml:space="preserve">- Создание целостного образа определенной личности. </w:t>
      </w:r>
      <w:r>
        <w:br/>
        <w:t xml:space="preserve">- Выражение в портрете своего отношения к </w:t>
      </w:r>
      <w:proofErr w:type="gramStart"/>
      <w:r>
        <w:t>портретируемому</w:t>
      </w:r>
      <w:proofErr w:type="gramEnd"/>
      <w:r>
        <w:t xml:space="preserve"> </w:t>
      </w:r>
      <w:r>
        <w:br/>
      </w:r>
      <w:r w:rsidR="002F2D98">
        <w:t>Дистанционные задания</w:t>
      </w:r>
      <w:r>
        <w:t xml:space="preserve"> студентов явля</w:t>
      </w:r>
      <w:r w:rsidR="002F2D98">
        <w:t>ю</w:t>
      </w:r>
      <w:r>
        <w:t>тся обязательн</w:t>
      </w:r>
      <w:r w:rsidR="002F2D98">
        <w:t>ыми</w:t>
      </w:r>
      <w:r>
        <w:t xml:space="preserve">. </w:t>
      </w:r>
    </w:p>
    <w:p w:rsidR="00143462" w:rsidRDefault="00143462" w:rsidP="002F2D98">
      <w:r>
        <w:lastRenderedPageBreak/>
        <w:t xml:space="preserve">Данный вид деятельности осуществляется с помощью комплекса дидактических заданий по развитию творческих способностей студентов. </w:t>
      </w:r>
      <w:r>
        <w:br/>
        <w:t xml:space="preserve">Это могут быть следующие группы заданий: </w:t>
      </w:r>
      <w:r>
        <w:br/>
        <w:t xml:space="preserve">1. Задания на анализ натуры. </w:t>
      </w:r>
      <w:r>
        <w:br/>
        <w:t xml:space="preserve">2. Задания на выявление конструкции и пропорций головы натурщика. </w:t>
      </w:r>
      <w:r>
        <w:br/>
        <w:t>3. Задания творческого характера.</w:t>
      </w:r>
    </w:p>
    <w:p w:rsidR="002F2D98" w:rsidRDefault="002F2D98" w:rsidP="002F2D98"/>
    <w:p w:rsidR="002F2D98" w:rsidRPr="002F2D98" w:rsidRDefault="002F2D98" w:rsidP="002F2D98">
      <w:pPr>
        <w:rPr>
          <w:b/>
        </w:rPr>
      </w:pPr>
      <w:r w:rsidRPr="002F2D98">
        <w:rPr>
          <w:b/>
        </w:rPr>
        <w:t xml:space="preserve">Практические задания </w:t>
      </w:r>
    </w:p>
    <w:p w:rsidR="002F2D98" w:rsidRDefault="002F2D98" w:rsidP="00B67B0D"/>
    <w:tbl>
      <w:tblPr>
        <w:tblStyle w:val="a4"/>
        <w:tblW w:w="14709" w:type="dxa"/>
        <w:tblLayout w:type="fixed"/>
        <w:tblLook w:val="04A0"/>
      </w:tblPr>
      <w:tblGrid>
        <w:gridCol w:w="830"/>
        <w:gridCol w:w="2964"/>
        <w:gridCol w:w="6700"/>
        <w:gridCol w:w="1947"/>
        <w:gridCol w:w="992"/>
        <w:gridCol w:w="1276"/>
      </w:tblGrid>
      <w:tr w:rsidR="00535E6E" w:rsidTr="00535E6E">
        <w:trPr>
          <w:trHeight w:val="571"/>
        </w:trPr>
        <w:tc>
          <w:tcPr>
            <w:tcW w:w="830" w:type="dxa"/>
          </w:tcPr>
          <w:p w:rsidR="00535E6E" w:rsidRDefault="00535E6E" w:rsidP="002F2D98">
            <w:r>
              <w:t xml:space="preserve">№ </w:t>
            </w:r>
          </w:p>
        </w:tc>
        <w:tc>
          <w:tcPr>
            <w:tcW w:w="2964" w:type="dxa"/>
          </w:tcPr>
          <w:p w:rsidR="00535E6E" w:rsidRDefault="00535E6E" w:rsidP="00B67B0D"/>
        </w:tc>
        <w:tc>
          <w:tcPr>
            <w:tcW w:w="6700" w:type="dxa"/>
          </w:tcPr>
          <w:p w:rsidR="00535E6E" w:rsidRDefault="00535E6E" w:rsidP="00B67B0D">
            <w:r>
              <w:t>Цель. Задачи</w:t>
            </w:r>
            <w:proofErr w:type="gramStart"/>
            <w:r>
              <w:t xml:space="preserve"> .</w:t>
            </w:r>
            <w:proofErr w:type="gramEnd"/>
            <w:r>
              <w:t xml:space="preserve"> Содержание </w:t>
            </w:r>
          </w:p>
        </w:tc>
        <w:tc>
          <w:tcPr>
            <w:tcW w:w="1947" w:type="dxa"/>
          </w:tcPr>
          <w:p w:rsidR="00535E6E" w:rsidRDefault="00535E6E" w:rsidP="00DF208D">
            <w:r>
              <w:t>литература</w:t>
            </w:r>
          </w:p>
        </w:tc>
        <w:tc>
          <w:tcPr>
            <w:tcW w:w="992" w:type="dxa"/>
          </w:tcPr>
          <w:p w:rsidR="00535E6E" w:rsidRDefault="00535E6E" w:rsidP="00DF208D">
            <w:r>
              <w:t xml:space="preserve">Кол-во часов </w:t>
            </w:r>
          </w:p>
        </w:tc>
        <w:tc>
          <w:tcPr>
            <w:tcW w:w="1276" w:type="dxa"/>
          </w:tcPr>
          <w:p w:rsidR="00535E6E" w:rsidRDefault="00535E6E" w:rsidP="00B67B0D">
            <w:r>
              <w:t>График контроля</w:t>
            </w:r>
          </w:p>
        </w:tc>
      </w:tr>
      <w:tr w:rsidR="00535E6E" w:rsidTr="00535E6E">
        <w:trPr>
          <w:trHeight w:val="2007"/>
        </w:trPr>
        <w:tc>
          <w:tcPr>
            <w:tcW w:w="830" w:type="dxa"/>
          </w:tcPr>
          <w:p w:rsidR="00535E6E" w:rsidRDefault="00535E6E" w:rsidP="00B67B0D">
            <w:r>
              <w:t>1</w:t>
            </w:r>
          </w:p>
        </w:tc>
        <w:tc>
          <w:tcPr>
            <w:tcW w:w="2964" w:type="dxa"/>
          </w:tcPr>
          <w:p w:rsidR="00535E6E" w:rsidRDefault="000D1C37" w:rsidP="00B52F02">
            <w:r>
              <w:t xml:space="preserve">Этюды </w:t>
            </w:r>
            <w:proofErr w:type="spellStart"/>
            <w:r w:rsidR="00B52F02">
              <w:t>полуфигуры</w:t>
            </w:r>
            <w:proofErr w:type="spellEnd"/>
            <w:r w:rsidR="00B52F02">
              <w:t xml:space="preserve"> </w:t>
            </w:r>
            <w:r>
              <w:t xml:space="preserve"> в 3-х различных </w:t>
            </w:r>
            <w:r w:rsidR="00B52F02">
              <w:t>освещениях</w:t>
            </w:r>
            <w:r>
              <w:t xml:space="preserve">. </w:t>
            </w:r>
            <w:r>
              <w:br/>
            </w:r>
          </w:p>
        </w:tc>
        <w:tc>
          <w:tcPr>
            <w:tcW w:w="6700" w:type="dxa"/>
          </w:tcPr>
          <w:p w:rsidR="00535E6E" w:rsidRDefault="000D1C37" w:rsidP="00B52F02">
            <w:r>
              <w:t xml:space="preserve">Цель: развитие навыка передачи характерного в натуре. </w:t>
            </w:r>
            <w:r>
              <w:br/>
              <w:t xml:space="preserve">Задачи: </w:t>
            </w:r>
            <w:r>
              <w:br/>
              <w:t xml:space="preserve">- правильное композиционное размещение 3х этюдов; </w:t>
            </w:r>
            <w:r>
              <w:br/>
              <w:t xml:space="preserve">- развитие творческих способностей; </w:t>
            </w:r>
            <w:r>
              <w:br/>
              <w:t>- развитие умения выделять индивидуальные особенности ч</w:t>
            </w:r>
            <w:r>
              <w:t>е</w:t>
            </w:r>
            <w:r>
              <w:t>ловека.</w:t>
            </w:r>
            <w:r w:rsidR="00535E6E">
              <w:br/>
              <w:t xml:space="preserve">Содержание: выполнить 3 этюда </w:t>
            </w:r>
            <w:proofErr w:type="spellStart"/>
            <w:r w:rsidR="00B52F02">
              <w:t>полуфигуры</w:t>
            </w:r>
            <w:proofErr w:type="spellEnd"/>
            <w:r>
              <w:t xml:space="preserve"> в различных </w:t>
            </w:r>
            <w:r w:rsidR="00B52F02">
              <w:t>о</w:t>
            </w:r>
            <w:r w:rsidR="00B52F02">
              <w:t>с</w:t>
            </w:r>
            <w:r w:rsidR="00B52F02">
              <w:t>вещениях (боковое</w:t>
            </w:r>
            <w:proofErr w:type="gramStart"/>
            <w:r w:rsidR="00B52F02">
              <w:t xml:space="preserve"> ,</w:t>
            </w:r>
            <w:proofErr w:type="gramEnd"/>
            <w:r w:rsidR="00B52F02">
              <w:t xml:space="preserve"> фронтальное,  верхнее) </w:t>
            </w:r>
            <w:r w:rsidR="00535E6E">
              <w:t>, размер</w:t>
            </w:r>
            <w:r w:rsidR="00B52F02">
              <w:t xml:space="preserve"> этюдов</w:t>
            </w:r>
            <w:r w:rsidR="00535E6E">
              <w:t xml:space="preserve"> </w:t>
            </w:r>
            <w:r>
              <w:t>3</w:t>
            </w:r>
            <w:r w:rsidR="00535E6E">
              <w:t>0х</w:t>
            </w:r>
            <w:r>
              <w:t>4</w:t>
            </w:r>
            <w:r w:rsidR="00535E6E">
              <w:t xml:space="preserve">0 см, </w:t>
            </w:r>
          </w:p>
        </w:tc>
        <w:tc>
          <w:tcPr>
            <w:tcW w:w="1947" w:type="dxa"/>
          </w:tcPr>
          <w:p w:rsidR="00535E6E" w:rsidRDefault="00CB5D7F" w:rsidP="00B67B0D">
            <w:proofErr w:type="spellStart"/>
            <w:r>
              <w:t>В.А.Могилевцев</w:t>
            </w:r>
            <w:proofErr w:type="spellEnd"/>
          </w:p>
          <w:p w:rsidR="00CB5D7F" w:rsidRDefault="00CB5D7F" w:rsidP="00B52F02">
            <w:r>
              <w:t>«Основы жив</w:t>
            </w:r>
            <w:r>
              <w:t>о</w:t>
            </w:r>
            <w:r>
              <w:t xml:space="preserve">писи»,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B52F02">
              <w:t>34</w:t>
            </w:r>
            <w:r>
              <w:t>-</w:t>
            </w:r>
            <w:r w:rsidR="00B52F02">
              <w:t>51</w:t>
            </w:r>
          </w:p>
        </w:tc>
        <w:tc>
          <w:tcPr>
            <w:tcW w:w="992" w:type="dxa"/>
          </w:tcPr>
          <w:p w:rsidR="00535E6E" w:rsidRDefault="00C86BA8" w:rsidP="00B67B0D">
            <w:r>
              <w:t>9</w:t>
            </w:r>
          </w:p>
        </w:tc>
        <w:tc>
          <w:tcPr>
            <w:tcW w:w="1276" w:type="dxa"/>
          </w:tcPr>
          <w:p w:rsidR="00535E6E" w:rsidRDefault="00535E6E" w:rsidP="00B67B0D"/>
        </w:tc>
      </w:tr>
      <w:tr w:rsidR="00535E6E" w:rsidTr="00535E6E">
        <w:trPr>
          <w:trHeight w:val="278"/>
        </w:trPr>
        <w:tc>
          <w:tcPr>
            <w:tcW w:w="830" w:type="dxa"/>
          </w:tcPr>
          <w:p w:rsidR="00535E6E" w:rsidRDefault="00535E6E" w:rsidP="00B67B0D">
            <w:r>
              <w:t>2</w:t>
            </w:r>
          </w:p>
        </w:tc>
        <w:tc>
          <w:tcPr>
            <w:tcW w:w="2964" w:type="dxa"/>
          </w:tcPr>
          <w:p w:rsidR="00535E6E" w:rsidRDefault="000D1C37" w:rsidP="00B67B0D">
            <w:r>
              <w:t>Этюды кистей рук нату</w:t>
            </w:r>
            <w:r>
              <w:t>р</w:t>
            </w:r>
            <w:r>
              <w:t>щика.</w:t>
            </w:r>
          </w:p>
        </w:tc>
        <w:tc>
          <w:tcPr>
            <w:tcW w:w="6700" w:type="dxa"/>
          </w:tcPr>
          <w:p w:rsidR="000D1C37" w:rsidRDefault="000D1C37" w:rsidP="000D1C37">
            <w:r>
              <w:t xml:space="preserve">Цель: приобретение навыка изображения рук. </w:t>
            </w:r>
            <w:r>
              <w:br/>
              <w:t xml:space="preserve">Задачи: </w:t>
            </w:r>
            <w:r>
              <w:br/>
              <w:t xml:space="preserve">- изучение конструктивных особенностей построения кистей рук; </w:t>
            </w:r>
            <w:r>
              <w:br/>
              <w:t xml:space="preserve">- формирование </w:t>
            </w:r>
            <w:proofErr w:type="gramStart"/>
            <w:r>
              <w:t>навыков моделирования формы кистей рук</w:t>
            </w:r>
            <w:proofErr w:type="gramEnd"/>
            <w:r>
              <w:t xml:space="preserve"> при помощи цвета. </w:t>
            </w:r>
          </w:p>
          <w:p w:rsidR="00535E6E" w:rsidRDefault="00535E6E" w:rsidP="00B52F02">
            <w:proofErr w:type="spellStart"/>
            <w:r>
              <w:t>Содердание</w:t>
            </w:r>
            <w:proofErr w:type="spellEnd"/>
            <w:r>
              <w:t xml:space="preserve">: Выполнить этюд </w:t>
            </w:r>
            <w:r w:rsidR="00B52F02">
              <w:t>кистей рук</w:t>
            </w:r>
            <w:r>
              <w:t xml:space="preserve"> </w:t>
            </w:r>
            <w:r w:rsidR="000D1C37">
              <w:t>3</w:t>
            </w:r>
            <w:r>
              <w:t>0х</w:t>
            </w:r>
            <w:r w:rsidR="000D1C37">
              <w:t>4</w:t>
            </w:r>
            <w:r>
              <w:t xml:space="preserve">0, </w:t>
            </w:r>
          </w:p>
        </w:tc>
        <w:tc>
          <w:tcPr>
            <w:tcW w:w="1947" w:type="dxa"/>
          </w:tcPr>
          <w:p w:rsidR="00CB5D7F" w:rsidRDefault="00CB5D7F" w:rsidP="00CB5D7F">
            <w:proofErr w:type="spellStart"/>
            <w:r>
              <w:t>В.А.Могилевцев</w:t>
            </w:r>
            <w:proofErr w:type="spellEnd"/>
          </w:p>
          <w:p w:rsidR="00535E6E" w:rsidRDefault="00CB5D7F" w:rsidP="00B52F02">
            <w:r>
              <w:t>«Основы жив</w:t>
            </w:r>
            <w:r>
              <w:t>о</w:t>
            </w:r>
            <w:r>
              <w:t>писи»</w:t>
            </w:r>
            <w:r w:rsidR="00B52F02">
              <w:t xml:space="preserve">, </w:t>
            </w:r>
            <w:proofErr w:type="spellStart"/>
            <w:proofErr w:type="gramStart"/>
            <w:r w:rsidR="00B52F02">
              <w:t>стр</w:t>
            </w:r>
            <w:proofErr w:type="spellEnd"/>
            <w:proofErr w:type="gramEnd"/>
            <w:r w:rsidR="00B52F02">
              <w:t xml:space="preserve"> </w:t>
            </w:r>
            <w:r>
              <w:t>3</w:t>
            </w:r>
            <w:r w:rsidR="00B52F02">
              <w:t>4</w:t>
            </w:r>
            <w:r>
              <w:t>-</w:t>
            </w:r>
            <w:r w:rsidR="00B52F02">
              <w:t>51</w:t>
            </w:r>
          </w:p>
        </w:tc>
        <w:tc>
          <w:tcPr>
            <w:tcW w:w="992" w:type="dxa"/>
          </w:tcPr>
          <w:p w:rsidR="00535E6E" w:rsidRDefault="00C86BA8" w:rsidP="00B67B0D">
            <w:r>
              <w:t>4</w:t>
            </w:r>
          </w:p>
        </w:tc>
        <w:tc>
          <w:tcPr>
            <w:tcW w:w="1276" w:type="dxa"/>
          </w:tcPr>
          <w:p w:rsidR="00535E6E" w:rsidRDefault="00535E6E" w:rsidP="00B67B0D"/>
        </w:tc>
      </w:tr>
      <w:tr w:rsidR="00535E6E" w:rsidTr="00535E6E">
        <w:trPr>
          <w:trHeight w:val="293"/>
        </w:trPr>
        <w:tc>
          <w:tcPr>
            <w:tcW w:w="830" w:type="dxa"/>
          </w:tcPr>
          <w:p w:rsidR="00535E6E" w:rsidRDefault="00535E6E" w:rsidP="00B67B0D">
            <w:r>
              <w:t>3</w:t>
            </w:r>
          </w:p>
        </w:tc>
        <w:tc>
          <w:tcPr>
            <w:tcW w:w="2964" w:type="dxa"/>
          </w:tcPr>
          <w:p w:rsidR="00535E6E" w:rsidRDefault="00535E6E" w:rsidP="00535E6E">
            <w:r>
              <w:t xml:space="preserve">Выполнение этюда </w:t>
            </w:r>
            <w:r w:rsidR="00B52F02">
              <w:t>«А</w:t>
            </w:r>
            <w:r>
              <w:t>в</w:t>
            </w:r>
            <w:r>
              <w:t>топортре</w:t>
            </w:r>
            <w:r w:rsidR="00B52F02">
              <w:t>т</w:t>
            </w:r>
            <w:r>
              <w:t xml:space="preserve"> </w:t>
            </w:r>
            <w:r w:rsidR="000D1C37">
              <w:t>с руками</w:t>
            </w:r>
            <w:r w:rsidR="00B52F02">
              <w:t>»</w:t>
            </w:r>
          </w:p>
        </w:tc>
        <w:tc>
          <w:tcPr>
            <w:tcW w:w="6700" w:type="dxa"/>
          </w:tcPr>
          <w:p w:rsidR="00535E6E" w:rsidRDefault="00535E6E" w:rsidP="00535E6E">
            <w:r>
              <w:t>Формирование интереса к портрету, раскрытию своей инд</w:t>
            </w:r>
            <w:r>
              <w:t>и</w:t>
            </w:r>
            <w:r>
              <w:t>видуальности, формирования самосознания личности. В кач</w:t>
            </w:r>
            <w:r>
              <w:t>е</w:t>
            </w:r>
            <w:r>
              <w:t>стве примера можно привести известные автопортреты Аль</w:t>
            </w:r>
            <w:r>
              <w:t>б</w:t>
            </w:r>
            <w:r>
              <w:t xml:space="preserve">рехта Дюрера, Леонардо да Винчи, Рембрандта, Ван Дейка, Никола Пуссена, и многих других выдающихся художников. </w:t>
            </w:r>
            <w:r>
              <w:br/>
              <w:t>Цель: приобретение навыка работы над автопортретом, фо</w:t>
            </w:r>
            <w:r>
              <w:t>р</w:t>
            </w:r>
            <w:r>
              <w:t xml:space="preserve">мирование стойкого интереса к искусству портрета. </w:t>
            </w:r>
            <w:r>
              <w:br/>
            </w:r>
            <w:r>
              <w:lastRenderedPageBreak/>
              <w:t xml:space="preserve">Задачи: </w:t>
            </w:r>
            <w:r>
              <w:br/>
              <w:t xml:space="preserve">- развитие творческих способностей студентов; </w:t>
            </w:r>
            <w:r>
              <w:br/>
              <w:t>- изучение и анализ автопортретов известных художников (А. Дюрера, Рембрандта и др.)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br/>
              <w:t xml:space="preserve">- </w:t>
            </w:r>
            <w:proofErr w:type="gramStart"/>
            <w:r>
              <w:t>р</w:t>
            </w:r>
            <w:proofErr w:type="gramEnd"/>
            <w:r>
              <w:t xml:space="preserve">аскрытие психологической характеристики при выполнении автопортрета; </w:t>
            </w:r>
            <w:r>
              <w:br/>
              <w:t xml:space="preserve">- формирование интереса к искусству портрета. </w:t>
            </w:r>
            <w:r>
              <w:br/>
              <w:t xml:space="preserve">Содержание задания: выполнить длительный этюд </w:t>
            </w:r>
            <w:r w:rsidR="00B52F02">
              <w:t>5</w:t>
            </w:r>
            <w:r>
              <w:t>0х</w:t>
            </w:r>
            <w:r w:rsidR="00B52F02">
              <w:t>7</w:t>
            </w:r>
            <w:r>
              <w:t xml:space="preserve">0 см, с выявлением большой формы и портретного сходства. </w:t>
            </w:r>
          </w:p>
          <w:p w:rsidR="001F5683" w:rsidRDefault="001F5683" w:rsidP="00535E6E">
            <w:r>
              <w:t xml:space="preserve">Этюд выполняется поэтапно. Каждый этап фотографируется и отсылается на рецензию руководителю. </w:t>
            </w:r>
          </w:p>
        </w:tc>
        <w:tc>
          <w:tcPr>
            <w:tcW w:w="1947" w:type="dxa"/>
          </w:tcPr>
          <w:p w:rsidR="00CB5D7F" w:rsidRDefault="00CB5D7F" w:rsidP="00CB5D7F">
            <w:proofErr w:type="spellStart"/>
            <w:r>
              <w:lastRenderedPageBreak/>
              <w:t>В.А.Могилевцев</w:t>
            </w:r>
            <w:proofErr w:type="spellEnd"/>
          </w:p>
          <w:p w:rsidR="00535E6E" w:rsidRDefault="00CB5D7F" w:rsidP="00B52F02">
            <w:r>
              <w:t>«Основы жив</w:t>
            </w:r>
            <w:r>
              <w:t>о</w:t>
            </w:r>
            <w:r>
              <w:t xml:space="preserve">писи»,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 w:rsidR="00B52F02">
              <w:t>34</w:t>
            </w:r>
            <w:r>
              <w:t>-</w:t>
            </w:r>
            <w:r w:rsidR="00B52F02">
              <w:t>51</w:t>
            </w:r>
          </w:p>
        </w:tc>
        <w:tc>
          <w:tcPr>
            <w:tcW w:w="992" w:type="dxa"/>
          </w:tcPr>
          <w:p w:rsidR="00535E6E" w:rsidRDefault="00C86BA8" w:rsidP="00B67B0D">
            <w:r>
              <w:t>18</w:t>
            </w:r>
          </w:p>
        </w:tc>
        <w:tc>
          <w:tcPr>
            <w:tcW w:w="1276" w:type="dxa"/>
          </w:tcPr>
          <w:p w:rsidR="00535E6E" w:rsidRDefault="00535E6E" w:rsidP="00B67B0D"/>
        </w:tc>
      </w:tr>
    </w:tbl>
    <w:p w:rsidR="00B67B0D" w:rsidRDefault="00143462" w:rsidP="00535E6E">
      <w:r>
        <w:lastRenderedPageBreak/>
        <w:br/>
      </w:r>
    </w:p>
    <w:p w:rsidR="00CB5D7F" w:rsidRPr="00CB5D7F" w:rsidRDefault="00143462" w:rsidP="00B67B0D">
      <w:pPr>
        <w:shd w:val="clear" w:color="auto" w:fill="FFFFFF"/>
        <w:rPr>
          <w:b/>
        </w:rPr>
      </w:pPr>
      <w:r>
        <w:br/>
      </w:r>
      <w:r w:rsidR="00CB5D7F" w:rsidRPr="00CB5D7F">
        <w:rPr>
          <w:b/>
        </w:rPr>
        <w:t>Основная литература:</w:t>
      </w:r>
    </w:p>
    <w:p w:rsidR="00CB5D7F" w:rsidRDefault="00CB5D7F" w:rsidP="00CB5D7F">
      <w:pPr>
        <w:pStyle w:val="a5"/>
        <w:numPr>
          <w:ilvl w:val="0"/>
          <w:numId w:val="1"/>
        </w:numPr>
      </w:pPr>
      <w:proofErr w:type="spellStart"/>
      <w:r>
        <w:t>В.А.Могилевцев</w:t>
      </w:r>
      <w:proofErr w:type="spellEnd"/>
      <w:proofErr w:type="gramStart"/>
      <w:r>
        <w:t>«О</w:t>
      </w:r>
      <w:proofErr w:type="gramEnd"/>
      <w:r>
        <w:t xml:space="preserve">сновы живописи», </w:t>
      </w:r>
      <w:proofErr w:type="spellStart"/>
      <w:r>
        <w:t>стр</w:t>
      </w:r>
      <w:proofErr w:type="spellEnd"/>
      <w:r>
        <w:t xml:space="preserve"> </w:t>
      </w:r>
      <w:r w:rsidR="00B52F02">
        <w:t>34</w:t>
      </w:r>
      <w:r>
        <w:t>-</w:t>
      </w:r>
      <w:r w:rsidR="00B52F02">
        <w:t>51</w:t>
      </w:r>
    </w:p>
    <w:p w:rsidR="00CB5D7F" w:rsidRPr="00CB5D7F" w:rsidRDefault="00CB5D7F" w:rsidP="00CB5D7F">
      <w:pPr>
        <w:pStyle w:val="a5"/>
        <w:ind w:left="465"/>
        <w:rPr>
          <w:b/>
        </w:rPr>
      </w:pPr>
    </w:p>
    <w:p w:rsidR="00143462" w:rsidRPr="00CB5D7F" w:rsidRDefault="00CB5D7F" w:rsidP="00CB5D7F">
      <w:pPr>
        <w:ind w:left="105"/>
      </w:pPr>
      <w:r w:rsidRPr="00CB5D7F">
        <w:rPr>
          <w:b/>
        </w:rPr>
        <w:t>Дополнительная литература</w:t>
      </w:r>
      <w:r>
        <w:t xml:space="preserve"> </w:t>
      </w:r>
      <w:r w:rsidR="00143462">
        <w:br/>
        <w:t xml:space="preserve">1. Андроникова, М. И. Об искусстве портрета [Текст] / М.И. Андроникова. - М.: Искусство, 1975. - С. </w:t>
      </w:r>
      <w:r w:rsidR="00143462">
        <w:br/>
        <w:t xml:space="preserve">295. </w:t>
      </w:r>
      <w:r w:rsidR="00143462">
        <w:br/>
        <w:t xml:space="preserve">2. Виппер, Б. </w:t>
      </w:r>
      <w:proofErr w:type="gramStart"/>
      <w:r w:rsidR="00143462">
        <w:t>Р</w:t>
      </w:r>
      <w:proofErr w:type="gramEnd"/>
      <w:r w:rsidR="00143462">
        <w:t xml:space="preserve"> Статьи об искусстве [Текст] / Б.Р Виппер. - М.: Искусство, 1970.- 591 с. </w:t>
      </w:r>
      <w:r w:rsidR="00143462">
        <w:br/>
        <w:t xml:space="preserve">3. </w:t>
      </w:r>
      <w:proofErr w:type="spellStart"/>
      <w:r w:rsidR="00143462">
        <w:t>Герчук</w:t>
      </w:r>
      <w:proofErr w:type="spellEnd"/>
      <w:r w:rsidR="00143462">
        <w:t xml:space="preserve">, Ю. Я. Основы художественной грамоты: язык и смысл изобразительного искусства: </w:t>
      </w:r>
      <w:r w:rsidR="00143462">
        <w:br/>
        <w:t xml:space="preserve">учебное пособие [Текст] / Ю.Я. </w:t>
      </w:r>
      <w:proofErr w:type="spellStart"/>
      <w:r w:rsidR="00143462">
        <w:t>Герчук</w:t>
      </w:r>
      <w:proofErr w:type="spellEnd"/>
      <w:r w:rsidR="00143462">
        <w:t xml:space="preserve">. - М.: Учебная литература, 1998.- 208 с. </w:t>
      </w:r>
      <w:r w:rsidR="00143462">
        <w:br/>
        <w:t xml:space="preserve">4. Зингер, Л.С. О портрете. Проблемы реализма в искусстве портрета. [Текст] / Л.С. Зингер.- М.: Советский художник, 1969.- 463 с. </w:t>
      </w:r>
      <w:r w:rsidR="00143462">
        <w:br/>
        <w:t xml:space="preserve">5. Костин, </w:t>
      </w:r>
      <w:proofErr w:type="gramStart"/>
      <w:r w:rsidR="00143462">
        <w:t>В.</w:t>
      </w:r>
      <w:proofErr w:type="gramEnd"/>
      <w:r w:rsidR="00143462">
        <w:t xml:space="preserve"> Что такое художественный образ? [Текст] / В.Костин. - М.: Советский художник, 1962.60 </w:t>
      </w:r>
      <w:proofErr w:type="gramStart"/>
      <w:r w:rsidR="00143462">
        <w:t>с</w:t>
      </w:r>
      <w:proofErr w:type="gramEnd"/>
      <w:r w:rsidR="00143462">
        <w:t xml:space="preserve">. </w:t>
      </w:r>
      <w:r w:rsidR="00143462">
        <w:br/>
      </w:r>
    </w:p>
    <w:p w:rsidR="00105E6F" w:rsidRDefault="00105E6F" w:rsidP="00B67B0D"/>
    <w:p w:rsidR="00105E6F" w:rsidRDefault="00105E6F" w:rsidP="00B67B0D"/>
    <w:p w:rsidR="00105E6F" w:rsidRDefault="00105E6F" w:rsidP="00B67B0D"/>
    <w:p w:rsidR="00105E6F" w:rsidRDefault="00105E6F" w:rsidP="00B67B0D"/>
    <w:p w:rsidR="00105E6F" w:rsidRDefault="00105E6F" w:rsidP="00B67B0D"/>
    <w:p w:rsidR="00105E6F" w:rsidRDefault="00105E6F" w:rsidP="00B67B0D"/>
    <w:p w:rsidR="00105E6F" w:rsidRDefault="00105E6F" w:rsidP="00B67B0D"/>
    <w:p w:rsidR="00A70DA6" w:rsidRDefault="00105E6F" w:rsidP="00B67B0D">
      <w:r>
        <w:lastRenderedPageBreak/>
        <w:t>Примеры работ:</w:t>
      </w:r>
    </w:p>
    <w:tbl>
      <w:tblPr>
        <w:tblStyle w:val="a4"/>
        <w:tblW w:w="14876" w:type="dxa"/>
        <w:tblLook w:val="04A0"/>
      </w:tblPr>
      <w:tblGrid>
        <w:gridCol w:w="7438"/>
        <w:gridCol w:w="7438"/>
      </w:tblGrid>
      <w:tr w:rsidR="00105E6F" w:rsidTr="00105E6F">
        <w:trPr>
          <w:trHeight w:val="1944"/>
        </w:trPr>
        <w:tc>
          <w:tcPr>
            <w:tcW w:w="7438" w:type="dxa"/>
          </w:tcPr>
          <w:p w:rsidR="00105E6F" w:rsidRDefault="00105E6F" w:rsidP="00B67B0D">
            <w:r>
              <w:rPr>
                <w:noProof/>
              </w:rPr>
              <w:drawing>
                <wp:inline distT="0" distB="0" distL="0" distR="0">
                  <wp:extent cx="3867150" cy="4575916"/>
                  <wp:effectExtent l="19050" t="0" r="0" b="0"/>
                  <wp:docPr id="1" name="Рисунок 0" descr="AO6GxtN0c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6GxtN0cB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457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8" w:type="dxa"/>
          </w:tcPr>
          <w:p w:rsidR="00105E6F" w:rsidRDefault="00105E6F" w:rsidP="00B67B0D">
            <w:r>
              <w:rPr>
                <w:noProof/>
              </w:rPr>
              <w:drawing>
                <wp:inline distT="0" distB="0" distL="0" distR="0">
                  <wp:extent cx="3026525" cy="4400550"/>
                  <wp:effectExtent l="19050" t="0" r="2425" b="0"/>
                  <wp:docPr id="2" name="Рисунок 1" descr="xjkI_IO1b2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jkI_IO1b2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055" cy="439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E6F" w:rsidRDefault="00105E6F" w:rsidP="00B67B0D"/>
    <w:sectPr w:rsidR="00105E6F" w:rsidSect="00DF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7DFB"/>
    <w:multiLevelType w:val="hybridMultilevel"/>
    <w:tmpl w:val="B678C082"/>
    <w:lvl w:ilvl="0" w:tplc="59848F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/>
  <w:rsids>
    <w:rsidRoot w:val="00143462"/>
    <w:rsid w:val="000A337B"/>
    <w:rsid w:val="000D1C37"/>
    <w:rsid w:val="00105E6F"/>
    <w:rsid w:val="00143462"/>
    <w:rsid w:val="001F5683"/>
    <w:rsid w:val="002F2D98"/>
    <w:rsid w:val="004654DD"/>
    <w:rsid w:val="00535E6E"/>
    <w:rsid w:val="00683F8D"/>
    <w:rsid w:val="008C571E"/>
    <w:rsid w:val="00A2070E"/>
    <w:rsid w:val="00A70DA6"/>
    <w:rsid w:val="00B52F02"/>
    <w:rsid w:val="00B67B0D"/>
    <w:rsid w:val="00C86BA8"/>
    <w:rsid w:val="00CB5D7F"/>
    <w:rsid w:val="00DB43DB"/>
    <w:rsid w:val="00DF208D"/>
    <w:rsid w:val="00E7765E"/>
    <w:rsid w:val="00E9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462"/>
    <w:rPr>
      <w:color w:val="0000FF"/>
      <w:u w:val="single"/>
    </w:rPr>
  </w:style>
  <w:style w:type="table" w:styleId="a4">
    <w:name w:val="Table Grid"/>
    <w:basedOn w:val="a1"/>
    <w:rsid w:val="002F2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D7F"/>
    <w:pPr>
      <w:ind w:left="720"/>
      <w:contextualSpacing/>
    </w:pPr>
  </w:style>
  <w:style w:type="paragraph" w:styleId="a6">
    <w:name w:val="Balloon Text"/>
    <w:basedOn w:val="a"/>
    <w:link w:val="a7"/>
    <w:rsid w:val="00105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5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7DBD-82A8-4C46-A190-97990B2D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 И ТВОРЧЕСКИЕ ЗАДАЧИ В ПРОЦЕССЕ ОБУЧЕНИЯ РИСУНКУ И ЖИВОПИСИ ПОРТРЕТА </vt:lpstr>
    </vt:vector>
  </TitlesOfParts>
  <Company>Microsoft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И ТВОРЧЕСКИЕ ЗАДАЧИ В ПРОЦЕССЕ ОБУЧЕНИЯ РИСУНКУ И ЖИВОПИСИ ПОРТРЕТА</dc:title>
  <dc:creator>Admin</dc:creator>
  <cp:lastModifiedBy>User</cp:lastModifiedBy>
  <cp:revision>2</cp:revision>
  <dcterms:created xsi:type="dcterms:W3CDTF">2020-03-23T10:54:00Z</dcterms:created>
  <dcterms:modified xsi:type="dcterms:W3CDTF">2020-03-23T10:54:00Z</dcterms:modified>
</cp:coreProperties>
</file>