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31B6">
      <w:pPr>
        <w:rPr>
          <w:rFonts w:ascii="Times New Roman" w:hAnsi="Times New Roman" w:cs="Times New Roman"/>
        </w:rPr>
      </w:pPr>
      <w:r w:rsidRPr="002831B6">
        <w:rPr>
          <w:rFonts w:ascii="Times New Roman" w:hAnsi="Times New Roman" w:cs="Times New Roman"/>
        </w:rPr>
        <w:t>14,14к</w:t>
      </w:r>
    </w:p>
    <w:p w:rsidR="002831B6" w:rsidRDefault="00283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Графические  преобразования (продолжение).</w:t>
      </w:r>
    </w:p>
    <w:p w:rsidR="002831B6" w:rsidRPr="002831B6" w:rsidRDefault="00283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Форэскизы</w:t>
      </w:r>
      <w:proofErr w:type="spellEnd"/>
      <w:r>
        <w:rPr>
          <w:rFonts w:ascii="Times New Roman" w:hAnsi="Times New Roman" w:cs="Times New Roman"/>
        </w:rPr>
        <w:t>: знак в круге,  квадрате - графика. Цветовое решение.</w:t>
      </w:r>
    </w:p>
    <w:sectPr w:rsidR="002831B6" w:rsidRPr="002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31B6"/>
    <w:rsid w:val="0028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2020-03-23T07:08:00Z</dcterms:created>
  <dcterms:modified xsi:type="dcterms:W3CDTF">2020-03-23T07:11:00Z</dcterms:modified>
</cp:coreProperties>
</file>