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E8" w:rsidRPr="00D86227" w:rsidRDefault="003F28E8" w:rsidP="00A215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D86227">
        <w:rPr>
          <w:rFonts w:ascii="Times New Roman" w:hAnsi="Times New Roman"/>
          <w:b/>
          <w:color w:val="000000"/>
          <w:sz w:val="24"/>
          <w:szCs w:val="24"/>
        </w:rPr>
        <w:t xml:space="preserve"> курс. Отделение </w:t>
      </w:r>
      <w:r>
        <w:rPr>
          <w:rFonts w:ascii="Times New Roman" w:hAnsi="Times New Roman"/>
          <w:b/>
          <w:color w:val="000000"/>
          <w:sz w:val="24"/>
          <w:szCs w:val="24"/>
        </w:rPr>
        <w:t>специальности «Дизайн»</w:t>
      </w:r>
    </w:p>
    <w:p w:rsidR="003F28E8" w:rsidRDefault="003F28E8" w:rsidP="00A215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 xml:space="preserve">Преподаватель – </w:t>
      </w:r>
      <w:r>
        <w:rPr>
          <w:rFonts w:ascii="Times New Roman" w:hAnsi="Times New Roman"/>
          <w:color w:val="000000"/>
          <w:sz w:val="24"/>
          <w:szCs w:val="24"/>
        </w:rPr>
        <w:t>Савина Л.Н</w:t>
      </w:r>
      <w:r w:rsidRPr="00D8622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, Дугушкин М.К., Дугушкин К.А., Варава Т.Ю., </w:t>
      </w:r>
    </w:p>
    <w:p w:rsidR="003F28E8" w:rsidRPr="00D86227" w:rsidRDefault="003F28E8" w:rsidP="00A215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Релушко Е.О.</w:t>
      </w:r>
    </w:p>
    <w:p w:rsidR="003F28E8" w:rsidRPr="00D86227" w:rsidRDefault="003F28E8" w:rsidP="00A215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 xml:space="preserve">1.Название дисциплины </w:t>
      </w:r>
      <w:r w:rsidRPr="00D86227">
        <w:rPr>
          <w:rFonts w:ascii="Times New Roman" w:hAnsi="Times New Roman"/>
          <w:b/>
          <w:sz w:val="24"/>
          <w:szCs w:val="24"/>
          <w:u w:val="single"/>
        </w:rPr>
        <w:t>«Рисунок»</w:t>
      </w:r>
    </w:p>
    <w:p w:rsidR="003F28E8" w:rsidRPr="00D86227" w:rsidRDefault="003F28E8" w:rsidP="00A215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 xml:space="preserve">2.Форма промежуточной аттестации: экзамен </w:t>
      </w:r>
    </w:p>
    <w:p w:rsidR="003F28E8" w:rsidRPr="00D86227" w:rsidRDefault="003F28E8" w:rsidP="00A215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 xml:space="preserve">3.Экзамен проводиться в виде просмотра учебно- творческих работ  </w:t>
      </w:r>
    </w:p>
    <w:p w:rsidR="003F28E8" w:rsidRPr="00D86227" w:rsidRDefault="003F28E8" w:rsidP="00A215B8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D862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4. Рекомендации:</w:t>
      </w:r>
    </w:p>
    <w:p w:rsidR="003F28E8" w:rsidRPr="00D86227" w:rsidRDefault="003F28E8" w:rsidP="00A215B8">
      <w:pPr>
        <w:spacing w:after="0"/>
        <w:rPr>
          <w:rFonts w:ascii="Times New Roman" w:hAnsi="Times New Roman"/>
          <w:sz w:val="24"/>
          <w:szCs w:val="24"/>
        </w:rPr>
      </w:pPr>
      <w:r w:rsidRPr="00D86227">
        <w:rPr>
          <w:rFonts w:ascii="Times New Roman" w:hAnsi="Times New Roman"/>
          <w:sz w:val="24"/>
          <w:szCs w:val="24"/>
        </w:rPr>
        <w:t>4.1.Фото всех работ, выполненных за семестр, требуется отравить на электронную почту своему преподавателю до 02 июня 2020 года</w:t>
      </w:r>
    </w:p>
    <w:p w:rsidR="003F28E8" w:rsidRPr="00D86227" w:rsidRDefault="003F28E8" w:rsidP="00A215B8">
      <w:pPr>
        <w:spacing w:after="0"/>
        <w:rPr>
          <w:rFonts w:ascii="Times New Roman" w:hAnsi="Times New Roman"/>
          <w:sz w:val="24"/>
          <w:szCs w:val="24"/>
        </w:rPr>
      </w:pPr>
      <w:r w:rsidRPr="00D86227">
        <w:rPr>
          <w:rFonts w:ascii="Times New Roman" w:hAnsi="Times New Roman"/>
          <w:sz w:val="24"/>
          <w:szCs w:val="24"/>
        </w:rPr>
        <w:t>4.2.   Фото выполняется  качественное, по</w:t>
      </w:r>
      <w:r>
        <w:rPr>
          <w:rFonts w:ascii="Times New Roman" w:hAnsi="Times New Roman"/>
          <w:sz w:val="24"/>
          <w:szCs w:val="24"/>
        </w:rPr>
        <w:t>д</w:t>
      </w:r>
      <w:r w:rsidRPr="00D86227">
        <w:rPr>
          <w:rFonts w:ascii="Times New Roman" w:hAnsi="Times New Roman"/>
          <w:sz w:val="24"/>
          <w:szCs w:val="24"/>
        </w:rPr>
        <w:t xml:space="preserve"> прямым углом к изображению, так, чтобы в фокусе фотографии было только изображение на листе, без рамки, без элементов интерьера вашей комнаты и домашних животных, формат фото </w:t>
      </w:r>
      <w:r w:rsidRPr="00D86227">
        <w:rPr>
          <w:rFonts w:ascii="Times New Roman" w:hAnsi="Times New Roman"/>
          <w:sz w:val="24"/>
          <w:szCs w:val="24"/>
          <w:lang w:val="en-US"/>
        </w:rPr>
        <w:t>JPEG</w:t>
      </w:r>
      <w:r w:rsidRPr="00D86227">
        <w:rPr>
          <w:rFonts w:ascii="Times New Roman" w:hAnsi="Times New Roman"/>
          <w:sz w:val="24"/>
          <w:szCs w:val="24"/>
        </w:rPr>
        <w:t xml:space="preserve">; </w:t>
      </w:r>
    </w:p>
    <w:p w:rsidR="003F28E8" w:rsidRPr="00D86227" w:rsidRDefault="003F28E8" w:rsidP="00A215B8">
      <w:pPr>
        <w:spacing w:after="0"/>
        <w:rPr>
          <w:rFonts w:ascii="Times New Roman" w:hAnsi="Times New Roman"/>
          <w:sz w:val="24"/>
          <w:szCs w:val="24"/>
        </w:rPr>
      </w:pPr>
      <w:r w:rsidRPr="00D86227">
        <w:rPr>
          <w:rFonts w:ascii="Times New Roman" w:hAnsi="Times New Roman"/>
          <w:sz w:val="24"/>
          <w:szCs w:val="24"/>
        </w:rPr>
        <w:t>5.Форма отчетности – электронный вариант ваших работ</w:t>
      </w:r>
    </w:p>
    <w:p w:rsidR="003F28E8" w:rsidRPr="00A2212F" w:rsidRDefault="003F28E8" w:rsidP="00270D08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 xml:space="preserve">6. Обратная связь: </w:t>
      </w:r>
      <w:r>
        <w:rPr>
          <w:rFonts w:ascii="Times New Roman" w:hAnsi="Times New Roman"/>
          <w:color w:val="000000"/>
          <w:sz w:val="24"/>
          <w:szCs w:val="24"/>
        </w:rPr>
        <w:t xml:space="preserve">эл. почта преподавателя </w:t>
      </w:r>
      <w:hyperlink r:id="rId5" w:history="1">
        <w:r w:rsidRPr="009F004D">
          <w:rPr>
            <w:rStyle w:val="Hyperlink"/>
            <w:rFonts w:ascii="Times New Roman" w:hAnsi="Times New Roman"/>
            <w:sz w:val="24"/>
            <w:szCs w:val="24"/>
            <w:lang w:val="en-US"/>
          </w:rPr>
          <w:t>laris</w:t>
        </w:r>
        <w:r w:rsidRPr="009F004D">
          <w:rPr>
            <w:rStyle w:val="Hyperlink"/>
            <w:rFonts w:ascii="Times New Roman" w:hAnsi="Times New Roman"/>
            <w:sz w:val="24"/>
            <w:szCs w:val="24"/>
          </w:rPr>
          <w:t>0306@</w:t>
        </w:r>
        <w:r w:rsidRPr="009F004D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9F004D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F004D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(Савина Л.Н.), </w:t>
      </w:r>
      <w:hyperlink r:id="rId6" w:history="1">
        <w:r w:rsidRPr="009D7301">
          <w:rPr>
            <w:rFonts w:ascii="Arial" w:hAnsi="Arial" w:cs="Arial"/>
            <w:color w:val="005BD1"/>
            <w:sz w:val="23"/>
            <w:u w:val="single"/>
          </w:rPr>
          <w:t>dugushkin.maks@gmail.com</w:t>
        </w:r>
      </w:hyperlink>
      <w:r>
        <w:rPr>
          <w:rFonts w:ascii="Arial" w:hAnsi="Arial" w:cs="Arial"/>
          <w:color w:val="333333"/>
          <w:sz w:val="23"/>
          <w:szCs w:val="23"/>
        </w:rPr>
        <w:t xml:space="preserve"> (Дугушкин М.К.), </w:t>
      </w:r>
      <w:hyperlink r:id="rId7" w:tgtFrame="_blank" w:history="1">
        <w:r>
          <w:rPr>
            <w:rStyle w:val="Hyperlink"/>
            <w:rFonts w:ascii="Arial" w:hAnsi="Arial" w:cs="Arial"/>
            <w:color w:val="005BD1"/>
            <w:sz w:val="23"/>
          </w:rPr>
          <w:t>dugushkin56@bk.ru</w:t>
        </w:r>
      </w:hyperlink>
      <w:r>
        <w:rPr>
          <w:rFonts w:ascii="Arial" w:hAnsi="Arial" w:cs="Arial"/>
          <w:color w:val="333333"/>
          <w:sz w:val="23"/>
          <w:szCs w:val="23"/>
        </w:rPr>
        <w:t xml:space="preserve"> (Дугушкин К.А.),</w:t>
      </w:r>
      <w:r w:rsidRPr="00DA50BC">
        <w:t xml:space="preserve"> </w:t>
      </w:r>
      <w:hyperlink r:id="rId8" w:history="1">
        <w:r w:rsidRPr="00833892">
          <w:rPr>
            <w:rStyle w:val="Hyperlink"/>
            <w:rFonts w:ascii="Arial" w:hAnsi="Arial" w:cs="Arial"/>
            <w:sz w:val="23"/>
            <w:szCs w:val="23"/>
          </w:rPr>
          <w:t>tatjana.varava@rambler.ru</w:t>
        </w:r>
      </w:hyperlink>
      <w:r>
        <w:rPr>
          <w:rFonts w:ascii="Arial" w:hAnsi="Arial" w:cs="Arial"/>
          <w:color w:val="333333"/>
          <w:sz w:val="23"/>
          <w:szCs w:val="23"/>
        </w:rPr>
        <w:t xml:space="preserve"> (Варава Т.Ю.), </w:t>
      </w:r>
      <w:hyperlink r:id="rId9" w:history="1">
        <w:r w:rsidRPr="00B67D8F">
          <w:rPr>
            <w:rStyle w:val="Hyperlink"/>
            <w:sz w:val="28"/>
            <w:szCs w:val="28"/>
            <w:lang w:val="en-US"/>
          </w:rPr>
          <w:t>katrel2010@gmail.</w:t>
        </w:r>
        <w:bookmarkStart w:id="0" w:name="_GoBack"/>
        <w:bookmarkEnd w:id="0"/>
        <w:r w:rsidRPr="00B67D8F">
          <w:rPr>
            <w:rStyle w:val="Hyperlink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(Релушко Е.О.)</w:t>
      </w:r>
    </w:p>
    <w:p w:rsidR="003F28E8" w:rsidRPr="00AE1FD4" w:rsidRDefault="003F28E8" w:rsidP="00D862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F28E8" w:rsidRPr="00D86227" w:rsidRDefault="003F28E8" w:rsidP="00A215B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3F28E8" w:rsidRPr="00D86227" w:rsidRDefault="003F28E8" w:rsidP="00D86227">
      <w:pPr>
        <w:pStyle w:val="NoSpacing"/>
        <w:rPr>
          <w:b/>
        </w:rPr>
      </w:pPr>
      <w:r w:rsidRPr="00D86227">
        <w:rPr>
          <w:b/>
        </w:rPr>
        <w:t xml:space="preserve">Критерии оценки по практическим работам  </w:t>
      </w:r>
    </w:p>
    <w:p w:rsidR="003F28E8" w:rsidRPr="00D86227" w:rsidRDefault="003F28E8" w:rsidP="00D86227">
      <w:pPr>
        <w:pStyle w:val="NoSpacing"/>
        <w:rPr>
          <w:b/>
        </w:rPr>
      </w:pPr>
      <w:r w:rsidRPr="00D86227">
        <w:rPr>
          <w:b/>
        </w:rPr>
        <w:t>По учебной дисциплине: Рисунок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"/>
        <w:gridCol w:w="2618"/>
        <w:gridCol w:w="2409"/>
        <w:gridCol w:w="2512"/>
        <w:gridCol w:w="1578"/>
      </w:tblGrid>
      <w:tr w:rsidR="003F28E8" w:rsidRPr="001D14F5" w:rsidTr="001D14F5">
        <w:trPr>
          <w:trHeight w:val="120"/>
        </w:trPr>
        <w:tc>
          <w:tcPr>
            <w:tcW w:w="454" w:type="dxa"/>
          </w:tcPr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D14F5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618" w:type="dxa"/>
          </w:tcPr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D14F5">
              <w:rPr>
                <w:rFonts w:ascii="Times New Roman" w:hAnsi="Times New Roman"/>
                <w:sz w:val="16"/>
                <w:szCs w:val="16"/>
              </w:rPr>
              <w:t>Наименование критерия</w:t>
            </w:r>
          </w:p>
        </w:tc>
        <w:tc>
          <w:tcPr>
            <w:tcW w:w="2512" w:type="dxa"/>
          </w:tcPr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D14F5">
              <w:rPr>
                <w:rFonts w:ascii="Times New Roman" w:hAnsi="Times New Roman"/>
                <w:sz w:val="16"/>
                <w:szCs w:val="16"/>
              </w:rPr>
              <w:t>Содержание критерия</w:t>
            </w:r>
          </w:p>
        </w:tc>
        <w:tc>
          <w:tcPr>
            <w:tcW w:w="1578" w:type="dxa"/>
          </w:tcPr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D14F5">
              <w:rPr>
                <w:rFonts w:ascii="Times New Roman" w:hAnsi="Times New Roman"/>
                <w:sz w:val="16"/>
                <w:szCs w:val="16"/>
              </w:rPr>
              <w:t>Количество баллов</w:t>
            </w:r>
          </w:p>
        </w:tc>
      </w:tr>
      <w:tr w:rsidR="003F28E8" w:rsidRPr="001D14F5" w:rsidTr="001D14F5">
        <w:trPr>
          <w:trHeight w:val="120"/>
        </w:trPr>
        <w:tc>
          <w:tcPr>
            <w:tcW w:w="454" w:type="dxa"/>
          </w:tcPr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D14F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18" w:type="dxa"/>
            <w:vMerge w:val="restart"/>
          </w:tcPr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D14F5">
              <w:rPr>
                <w:rFonts w:ascii="Times New Roman" w:hAnsi="Times New Roman"/>
                <w:b/>
                <w:sz w:val="16"/>
                <w:szCs w:val="16"/>
              </w:rPr>
              <w:t xml:space="preserve">У 1. </w:t>
            </w:r>
            <w:r w:rsidRPr="001D14F5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изображать объекты предметного мира, пространство,</w:t>
            </w:r>
            <w:r w:rsidRPr="001D14F5">
              <w:rPr>
                <w:rFonts w:ascii="Times New Roman" w:hAnsi="Times New Roman"/>
                <w:b/>
                <w:sz w:val="16"/>
                <w:szCs w:val="16"/>
              </w:rPr>
              <w:t xml:space="preserve"> фигуру человека , средствами академического рисунка</w:t>
            </w:r>
            <w:r w:rsidRPr="001D14F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bCs/>
                <w:sz w:val="16"/>
                <w:szCs w:val="16"/>
              </w:rPr>
            </w:pPr>
            <w:r w:rsidRPr="001D14F5">
              <w:rPr>
                <w:rFonts w:ascii="Times New Roman" w:hAnsi="Times New Roman"/>
                <w:bCs/>
                <w:sz w:val="16"/>
                <w:szCs w:val="16"/>
              </w:rPr>
              <w:t>ПК 1.1. Изображать человека и окружающую предметно-пространственную среду средствами академического рисунка и живописи.</w:t>
            </w:r>
          </w:p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D14F5">
              <w:rPr>
                <w:rFonts w:ascii="Times New Roman" w:hAnsi="Times New Roman"/>
                <w:spacing w:val="-2"/>
                <w:sz w:val="16"/>
                <w:szCs w:val="16"/>
              </w:rPr>
              <w:t>ПК 1.2. Применять знания о закономерностях построения художественной формы и особенностях ее восприятия.</w:t>
            </w:r>
          </w:p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D14F5">
              <w:rPr>
                <w:rFonts w:ascii="Times New Roman" w:hAnsi="Times New Roman"/>
                <w:sz w:val="16"/>
                <w:szCs w:val="16"/>
              </w:rPr>
              <w:t>ПК 1.3. Проводить работу по целевому сбору, анализу, обобщению и применению подготовительного материала.</w:t>
            </w:r>
          </w:p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D14F5">
              <w:rPr>
                <w:rFonts w:ascii="Times New Roman" w:hAnsi="Times New Roman"/>
                <w:sz w:val="16"/>
                <w:szCs w:val="16"/>
              </w:rPr>
              <w:t>ПК 1.4. Последовательно вести работу над композицией.</w:t>
            </w:r>
          </w:p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D14F5">
              <w:rPr>
                <w:rFonts w:ascii="Times New Roman" w:hAnsi="Times New Roman"/>
                <w:sz w:val="16"/>
                <w:szCs w:val="16"/>
              </w:rPr>
              <w:t>ПК 1.5. Владеть различными приемами выполнения живописных работ.</w:t>
            </w:r>
          </w:p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D14F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ПК 1.7 </w:t>
            </w:r>
            <w:r w:rsidRPr="001D14F5">
              <w:rPr>
                <w:rFonts w:ascii="Times New Roman" w:hAnsi="Times New Roman"/>
                <w:sz w:val="16"/>
                <w:szCs w:val="16"/>
              </w:rPr>
              <w:t>Находить новые образно-пластические решения для каждой творческой задачи</w:t>
            </w:r>
          </w:p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D14F5">
              <w:rPr>
                <w:rFonts w:ascii="Times New Roman" w:hAnsi="Times New Roman"/>
                <w:sz w:val="16"/>
                <w:szCs w:val="16"/>
              </w:rPr>
              <w:t>Компоновка в формате</w:t>
            </w:r>
          </w:p>
        </w:tc>
        <w:tc>
          <w:tcPr>
            <w:tcW w:w="2512" w:type="dxa"/>
          </w:tcPr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D14F5">
              <w:rPr>
                <w:rFonts w:ascii="Times New Roman" w:hAnsi="Times New Roman"/>
                <w:sz w:val="16"/>
                <w:szCs w:val="16"/>
              </w:rPr>
              <w:t xml:space="preserve">выбор формата, выбор точки зрения, пластическая красота размещения предметов или живой натуры в листе. </w:t>
            </w:r>
          </w:p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8" w:type="dxa"/>
          </w:tcPr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1D14F5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</w:p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1D14F5">
              <w:rPr>
                <w:rFonts w:ascii="Times New Roman" w:hAnsi="Times New Roman"/>
                <w:b/>
                <w:sz w:val="16"/>
                <w:szCs w:val="16"/>
              </w:rPr>
              <w:t>0,25 – 1,0</w:t>
            </w:r>
          </w:p>
        </w:tc>
      </w:tr>
      <w:tr w:rsidR="003F28E8" w:rsidRPr="001D14F5" w:rsidTr="001D14F5">
        <w:trPr>
          <w:trHeight w:val="120"/>
        </w:trPr>
        <w:tc>
          <w:tcPr>
            <w:tcW w:w="454" w:type="dxa"/>
          </w:tcPr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D14F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18" w:type="dxa"/>
            <w:vMerge/>
          </w:tcPr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D14F5">
              <w:rPr>
                <w:rFonts w:ascii="Times New Roman" w:hAnsi="Times New Roman"/>
                <w:sz w:val="16"/>
                <w:szCs w:val="16"/>
              </w:rPr>
              <w:t>Пропорциональность</w:t>
            </w:r>
          </w:p>
        </w:tc>
        <w:tc>
          <w:tcPr>
            <w:tcW w:w="2512" w:type="dxa"/>
          </w:tcPr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D14F5">
              <w:rPr>
                <w:rFonts w:ascii="Times New Roman" w:hAnsi="Times New Roman"/>
                <w:sz w:val="16"/>
                <w:szCs w:val="16"/>
              </w:rPr>
              <w:t>соблюдение пропорций предметов в натюрморте, соблюдение пропорций фигуры, головы в живой постановке, анатомическая точность изображения.</w:t>
            </w:r>
          </w:p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8" w:type="dxa"/>
          </w:tcPr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1D14F5">
              <w:rPr>
                <w:rFonts w:ascii="Times New Roman" w:hAnsi="Times New Roman"/>
                <w:b/>
                <w:sz w:val="16"/>
                <w:szCs w:val="16"/>
              </w:rPr>
              <w:t>0,25 – 0,5</w:t>
            </w:r>
          </w:p>
        </w:tc>
      </w:tr>
      <w:tr w:rsidR="003F28E8" w:rsidRPr="001D14F5" w:rsidTr="001D14F5">
        <w:trPr>
          <w:trHeight w:val="1052"/>
        </w:trPr>
        <w:tc>
          <w:tcPr>
            <w:tcW w:w="454" w:type="dxa"/>
          </w:tcPr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D14F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18" w:type="dxa"/>
            <w:vMerge/>
          </w:tcPr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D14F5">
              <w:rPr>
                <w:rFonts w:ascii="Times New Roman" w:hAnsi="Times New Roman"/>
                <w:sz w:val="16"/>
                <w:szCs w:val="16"/>
              </w:rPr>
              <w:t>Построение объема предметов, посредством живописных или графических материалов</w:t>
            </w:r>
          </w:p>
        </w:tc>
        <w:tc>
          <w:tcPr>
            <w:tcW w:w="2512" w:type="dxa"/>
          </w:tcPr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D14F5">
              <w:rPr>
                <w:rFonts w:ascii="Times New Roman" w:hAnsi="Times New Roman"/>
                <w:sz w:val="16"/>
                <w:szCs w:val="16"/>
              </w:rPr>
              <w:t>в оценку входит степень визуальной убедительности построения объема предмета или живой натуры для зрителя.</w:t>
            </w:r>
          </w:p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8" w:type="dxa"/>
          </w:tcPr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1D14F5">
              <w:rPr>
                <w:rFonts w:ascii="Times New Roman" w:hAnsi="Times New Roman"/>
                <w:b/>
                <w:sz w:val="16"/>
                <w:szCs w:val="16"/>
              </w:rPr>
              <w:t>0,25 – 1,0</w:t>
            </w:r>
          </w:p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F28E8" w:rsidRPr="001D14F5" w:rsidTr="001D14F5">
        <w:trPr>
          <w:trHeight w:val="1052"/>
        </w:trPr>
        <w:tc>
          <w:tcPr>
            <w:tcW w:w="454" w:type="dxa"/>
          </w:tcPr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D14F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18" w:type="dxa"/>
            <w:vMerge/>
          </w:tcPr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D14F5">
              <w:rPr>
                <w:rFonts w:ascii="Times New Roman" w:hAnsi="Times New Roman"/>
                <w:sz w:val="16"/>
                <w:szCs w:val="16"/>
              </w:rPr>
              <w:t>Построение пространства</w:t>
            </w:r>
          </w:p>
        </w:tc>
        <w:tc>
          <w:tcPr>
            <w:tcW w:w="2512" w:type="dxa"/>
          </w:tcPr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D14F5">
              <w:rPr>
                <w:rFonts w:ascii="Times New Roman" w:hAnsi="Times New Roman"/>
                <w:sz w:val="16"/>
                <w:szCs w:val="16"/>
              </w:rPr>
              <w:t xml:space="preserve">это сочетание контрастов первых планов  и мягких обобщений дальних планов в работе, для создания иллюзии глубины и пространства. </w:t>
            </w:r>
          </w:p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8" w:type="dxa"/>
          </w:tcPr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1D14F5">
              <w:rPr>
                <w:rFonts w:ascii="Times New Roman" w:hAnsi="Times New Roman"/>
                <w:b/>
                <w:sz w:val="16"/>
                <w:szCs w:val="16"/>
              </w:rPr>
              <w:t>0,25 – 1,0</w:t>
            </w:r>
          </w:p>
        </w:tc>
      </w:tr>
      <w:tr w:rsidR="003F28E8" w:rsidRPr="001D14F5" w:rsidTr="001D14F5">
        <w:trPr>
          <w:trHeight w:val="425"/>
        </w:trPr>
        <w:tc>
          <w:tcPr>
            <w:tcW w:w="454" w:type="dxa"/>
          </w:tcPr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D14F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18" w:type="dxa"/>
            <w:vMerge/>
          </w:tcPr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D14F5">
              <w:rPr>
                <w:rFonts w:ascii="Times New Roman" w:hAnsi="Times New Roman"/>
                <w:sz w:val="16"/>
                <w:szCs w:val="16"/>
              </w:rPr>
              <w:t>Колористическая и тональная гармония</w:t>
            </w:r>
          </w:p>
        </w:tc>
        <w:tc>
          <w:tcPr>
            <w:tcW w:w="2512" w:type="dxa"/>
          </w:tcPr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D14F5">
              <w:rPr>
                <w:rFonts w:ascii="Times New Roman" w:hAnsi="Times New Roman"/>
                <w:sz w:val="16"/>
                <w:szCs w:val="16"/>
              </w:rPr>
              <w:t>Создание цветового колорита, точных тональных отношений</w:t>
            </w:r>
          </w:p>
        </w:tc>
        <w:tc>
          <w:tcPr>
            <w:tcW w:w="1578" w:type="dxa"/>
          </w:tcPr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1D14F5">
              <w:rPr>
                <w:rFonts w:ascii="Times New Roman" w:hAnsi="Times New Roman"/>
                <w:b/>
                <w:sz w:val="16"/>
                <w:szCs w:val="16"/>
              </w:rPr>
              <w:t>0,25 – 1,0</w:t>
            </w:r>
          </w:p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F28E8" w:rsidRPr="001D14F5" w:rsidTr="001D14F5">
        <w:trPr>
          <w:trHeight w:val="413"/>
        </w:trPr>
        <w:tc>
          <w:tcPr>
            <w:tcW w:w="454" w:type="dxa"/>
          </w:tcPr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D14F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18" w:type="dxa"/>
            <w:vMerge/>
          </w:tcPr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D14F5">
              <w:rPr>
                <w:rFonts w:ascii="Times New Roman" w:hAnsi="Times New Roman"/>
                <w:sz w:val="16"/>
                <w:szCs w:val="16"/>
              </w:rPr>
              <w:t>Владение материалом</w:t>
            </w:r>
          </w:p>
        </w:tc>
        <w:tc>
          <w:tcPr>
            <w:tcW w:w="2512" w:type="dxa"/>
          </w:tcPr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D14F5">
              <w:rPr>
                <w:rFonts w:ascii="Times New Roman" w:hAnsi="Times New Roman"/>
                <w:sz w:val="16"/>
                <w:szCs w:val="16"/>
              </w:rPr>
              <w:t>качество штриха, цветового мазка или заливки</w:t>
            </w:r>
          </w:p>
        </w:tc>
        <w:tc>
          <w:tcPr>
            <w:tcW w:w="1578" w:type="dxa"/>
          </w:tcPr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1D14F5">
              <w:rPr>
                <w:rFonts w:ascii="Times New Roman" w:hAnsi="Times New Roman"/>
                <w:b/>
                <w:sz w:val="16"/>
                <w:szCs w:val="16"/>
              </w:rPr>
              <w:t>0,25 – 0,5</w:t>
            </w:r>
          </w:p>
        </w:tc>
      </w:tr>
      <w:tr w:rsidR="003F28E8" w:rsidRPr="001D14F5" w:rsidTr="001D14F5">
        <w:trPr>
          <w:trHeight w:val="214"/>
        </w:trPr>
        <w:tc>
          <w:tcPr>
            <w:tcW w:w="454" w:type="dxa"/>
          </w:tcPr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8" w:type="dxa"/>
            <w:vMerge/>
          </w:tcPr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2" w:type="dxa"/>
          </w:tcPr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D14F5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578" w:type="dxa"/>
          </w:tcPr>
          <w:p w:rsidR="003F28E8" w:rsidRPr="001D14F5" w:rsidRDefault="003F28E8" w:rsidP="00D86227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1D14F5">
              <w:rPr>
                <w:rFonts w:ascii="Times New Roman" w:hAnsi="Times New Roman"/>
                <w:b/>
                <w:sz w:val="16"/>
                <w:szCs w:val="16"/>
              </w:rPr>
              <w:t>3,0-5,0</w:t>
            </w:r>
          </w:p>
        </w:tc>
      </w:tr>
    </w:tbl>
    <w:p w:rsidR="003F28E8" w:rsidRPr="00D86227" w:rsidRDefault="003F28E8" w:rsidP="00D86227">
      <w:pPr>
        <w:rPr>
          <w:rFonts w:ascii="Times New Roman" w:hAnsi="Times New Roman"/>
          <w:sz w:val="24"/>
          <w:szCs w:val="24"/>
          <w:lang w:val="en-US"/>
        </w:rPr>
      </w:pPr>
      <w:r w:rsidRPr="00DD4EAC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raphic1" style="width:133.5pt;height:115.5pt;visibility:visible">
            <v:imagedata r:id="rId10" o:title=""/>
          </v:shape>
        </w:pict>
      </w:r>
    </w:p>
    <w:p w:rsidR="003F28E8" w:rsidRPr="00D86227" w:rsidRDefault="003F28E8" w:rsidP="00D86227">
      <w:pPr>
        <w:pStyle w:val="NoSpacing"/>
        <w:rPr>
          <w:rFonts w:ascii="Times New Roman" w:hAnsi="Times New Roman"/>
          <w:b/>
          <w:bCs/>
          <w:sz w:val="12"/>
          <w:szCs w:val="12"/>
        </w:rPr>
      </w:pPr>
      <w:r w:rsidRPr="00D86227">
        <w:rPr>
          <w:rFonts w:ascii="Times New Roman" w:hAnsi="Times New Roman"/>
          <w:sz w:val="12"/>
          <w:szCs w:val="12"/>
        </w:rPr>
        <w:t>Все параметры оценивания взаимосвязаны, при отсутствии одного из них общая оценка снижается на один балл. При оценивании нескольких параметров менее чем на 0.25 балла, студент получает общую оценку от 1 до 2 баллов.</w:t>
      </w:r>
    </w:p>
    <w:p w:rsidR="003F28E8" w:rsidRPr="00D86227" w:rsidRDefault="003F28E8" w:rsidP="00D8622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3F28E8" w:rsidRPr="00C01265" w:rsidRDefault="003F28E8" w:rsidP="00A215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F28E8" w:rsidRPr="00C01265" w:rsidRDefault="003F28E8" w:rsidP="00A215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F28E8" w:rsidRPr="00C01265" w:rsidRDefault="003F28E8" w:rsidP="00A215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3F28E8" w:rsidRPr="00C01265" w:rsidSect="0056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5BC"/>
    <w:multiLevelType w:val="multilevel"/>
    <w:tmpl w:val="068200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7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2D374EE"/>
    <w:multiLevelType w:val="hybridMultilevel"/>
    <w:tmpl w:val="794E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136D5"/>
    <w:multiLevelType w:val="multilevel"/>
    <w:tmpl w:val="4AB4582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9" w:hanging="37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cs="Times New Roman" w:hint="default"/>
      </w:rPr>
    </w:lvl>
  </w:abstractNum>
  <w:abstractNum w:abstractNumId="3">
    <w:nsid w:val="130C657F"/>
    <w:multiLevelType w:val="hybridMultilevel"/>
    <w:tmpl w:val="2812C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BB5F17"/>
    <w:multiLevelType w:val="multilevel"/>
    <w:tmpl w:val="6FBABA10"/>
    <w:lvl w:ilvl="0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79" w:hanging="37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cs="Times New Roman" w:hint="default"/>
      </w:rPr>
    </w:lvl>
  </w:abstractNum>
  <w:abstractNum w:abstractNumId="5">
    <w:nsid w:val="37C96B0D"/>
    <w:multiLevelType w:val="hybridMultilevel"/>
    <w:tmpl w:val="5926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C07E76"/>
    <w:multiLevelType w:val="multilevel"/>
    <w:tmpl w:val="EDA4644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000000"/>
        <w:sz w:val="27"/>
      </w:rPr>
    </w:lvl>
    <w:lvl w:ilvl="1">
      <w:start w:val="1"/>
      <w:numFmt w:val="decimal"/>
      <w:isLgl/>
      <w:lvlText w:val="%1.%2."/>
      <w:lvlJc w:val="left"/>
      <w:pPr>
        <w:ind w:left="1228" w:hanging="377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67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3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45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14" w:hanging="1800"/>
      </w:pPr>
      <w:rPr>
        <w:rFonts w:eastAsia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5B8"/>
    <w:rsid w:val="000512BB"/>
    <w:rsid w:val="000D3C7B"/>
    <w:rsid w:val="000E1D09"/>
    <w:rsid w:val="00191C02"/>
    <w:rsid w:val="001D14F5"/>
    <w:rsid w:val="001F2FC1"/>
    <w:rsid w:val="0025483B"/>
    <w:rsid w:val="00270D08"/>
    <w:rsid w:val="002E2FCF"/>
    <w:rsid w:val="00382B5F"/>
    <w:rsid w:val="003F28E8"/>
    <w:rsid w:val="004B30ED"/>
    <w:rsid w:val="004D21AD"/>
    <w:rsid w:val="005266C3"/>
    <w:rsid w:val="00560808"/>
    <w:rsid w:val="00563F6A"/>
    <w:rsid w:val="00572C1D"/>
    <w:rsid w:val="006063C6"/>
    <w:rsid w:val="00612B7C"/>
    <w:rsid w:val="00656687"/>
    <w:rsid w:val="006E769E"/>
    <w:rsid w:val="00725A9C"/>
    <w:rsid w:val="007A0F63"/>
    <w:rsid w:val="0081511A"/>
    <w:rsid w:val="00833892"/>
    <w:rsid w:val="00855322"/>
    <w:rsid w:val="008D2BF1"/>
    <w:rsid w:val="00976189"/>
    <w:rsid w:val="009B01B0"/>
    <w:rsid w:val="009D7301"/>
    <w:rsid w:val="009F004D"/>
    <w:rsid w:val="00A215B8"/>
    <w:rsid w:val="00A2212F"/>
    <w:rsid w:val="00A432FF"/>
    <w:rsid w:val="00AC6062"/>
    <w:rsid w:val="00AE1FD4"/>
    <w:rsid w:val="00B67D8F"/>
    <w:rsid w:val="00BA6E61"/>
    <w:rsid w:val="00BD08E6"/>
    <w:rsid w:val="00C01265"/>
    <w:rsid w:val="00C54953"/>
    <w:rsid w:val="00C77848"/>
    <w:rsid w:val="00CA2EDF"/>
    <w:rsid w:val="00D86227"/>
    <w:rsid w:val="00DA50BC"/>
    <w:rsid w:val="00DD4EAC"/>
    <w:rsid w:val="00DF3D42"/>
    <w:rsid w:val="00E71676"/>
    <w:rsid w:val="00EE0AD9"/>
    <w:rsid w:val="00F6609A"/>
    <w:rsid w:val="00F9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8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15B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215B8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D8622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86227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8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22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86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varava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dugushkin56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dugushkin.maks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aris0306@mail.ru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katrel20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461</Words>
  <Characters>2634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аня</cp:lastModifiedBy>
  <cp:revision>8</cp:revision>
  <dcterms:created xsi:type="dcterms:W3CDTF">2020-05-20T11:46:00Z</dcterms:created>
  <dcterms:modified xsi:type="dcterms:W3CDTF">2020-05-21T16:09:00Z</dcterms:modified>
</cp:coreProperties>
</file>